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5E2F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МІНІСТЕРСТВО ОСВІТИ І НАУКИ УКРАЇНИ</w:t>
      </w:r>
    </w:p>
    <w:p w14:paraId="7CEE1720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ХАРКІВСЬКИЙ НАЦІОНАЛЬНИЙ УНІВЕРСИТЕТ МІСЬКОГО ГОСПОДАРСТВА імені О. М. БЕКЕТОВА</w:t>
      </w:r>
    </w:p>
    <w:p w14:paraId="54FA0F99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18354CDB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0B8BF72C" w14:textId="77777777" w:rsidR="002C26E0" w:rsidRPr="00184748" w:rsidRDefault="002C26E0" w:rsidP="00BC2477">
      <w:pPr>
        <w:spacing w:after="200" w:line="276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56049814"/>
      <w:r w:rsidRPr="0018474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7136AB7A" w14:textId="77777777" w:rsidR="002F1BFC" w:rsidRDefault="002C26E0" w:rsidP="002C26E0">
      <w:pPr>
        <w:spacing w:after="200" w:line="276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184748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</w:t>
      </w:r>
      <w:r w:rsidR="00C90A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4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474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</w:t>
      </w:r>
      <w:r w:rsidR="00C90A6B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виконання розрахунково-графічної роботи</w:t>
      </w:r>
      <w:r w:rsidRPr="00184748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дисципліни </w:t>
      </w:r>
    </w:p>
    <w:p w14:paraId="1136A5FA" w14:textId="595D5504" w:rsidR="00BC2477" w:rsidRPr="00184748" w:rsidRDefault="002C26E0" w:rsidP="002C26E0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18474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ТЕХНОЛОГ</w:t>
      </w:r>
      <w:r w:rsidR="00C90A6B" w:rsidRPr="00C90A6B">
        <w:rPr>
          <w:rFonts w:ascii="Times New Roman" w:eastAsia="Times New Roman" w:hAnsi="Times New Roman" w:cs="Times New Roman" w:hint="cs"/>
          <w:b/>
          <w:kern w:val="0"/>
          <w:sz w:val="28"/>
          <w:szCs w:val="28"/>
          <w:lang w:val="uk-UA" w:eastAsia="ru-RU" w:bidi="ar-SA"/>
        </w:rPr>
        <w:t>І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Я</w:t>
      </w:r>
      <w:r w:rsidR="00C90A6B" w:rsidRPr="00C90A6B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ТА</w:t>
      </w:r>
      <w:r w:rsidR="00C90A6B" w:rsidRPr="00C90A6B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ОРГАН</w:t>
      </w:r>
      <w:r w:rsidR="00C90A6B" w:rsidRPr="00C90A6B">
        <w:rPr>
          <w:rFonts w:ascii="Times New Roman" w:eastAsia="Times New Roman" w:hAnsi="Times New Roman" w:cs="Times New Roman" w:hint="cs"/>
          <w:b/>
          <w:kern w:val="0"/>
          <w:sz w:val="28"/>
          <w:szCs w:val="28"/>
          <w:lang w:val="uk-UA" w:eastAsia="ru-RU" w:bidi="ar-SA"/>
        </w:rPr>
        <w:t>І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ЗАЦ</w:t>
      </w:r>
      <w:r w:rsidR="00C90A6B" w:rsidRPr="00C90A6B">
        <w:rPr>
          <w:rFonts w:ascii="Times New Roman" w:eastAsia="Times New Roman" w:hAnsi="Times New Roman" w:cs="Times New Roman" w:hint="cs"/>
          <w:b/>
          <w:kern w:val="0"/>
          <w:sz w:val="28"/>
          <w:szCs w:val="28"/>
          <w:lang w:val="uk-UA" w:eastAsia="ru-RU" w:bidi="ar-SA"/>
        </w:rPr>
        <w:t>І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Я</w:t>
      </w:r>
      <w:r w:rsidR="00C90A6B" w:rsidRPr="00C90A6B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ВОДОГОСПОДАРСЬКОГО</w:t>
      </w:r>
      <w:r w:rsidR="00C90A6B" w:rsidRPr="00C90A6B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БУД</w:t>
      </w:r>
      <w:r w:rsidR="00C90A6B" w:rsidRPr="00C90A6B">
        <w:rPr>
          <w:rFonts w:ascii="Times New Roman" w:eastAsia="Times New Roman" w:hAnsi="Times New Roman" w:cs="Times New Roman" w:hint="cs"/>
          <w:b/>
          <w:kern w:val="0"/>
          <w:sz w:val="28"/>
          <w:szCs w:val="28"/>
          <w:lang w:val="uk-UA" w:eastAsia="ru-RU" w:bidi="ar-SA"/>
        </w:rPr>
        <w:t>І</w:t>
      </w:r>
      <w:r w:rsidR="00C90A6B" w:rsidRPr="00C90A6B">
        <w:rPr>
          <w:rFonts w:ascii="Times New Roman" w:eastAsia="Times New Roman" w:hAnsi="Times New Roman" w:cs="Times New Roman" w:hint="eastAsia"/>
          <w:b/>
          <w:kern w:val="0"/>
          <w:sz w:val="28"/>
          <w:szCs w:val="28"/>
          <w:lang w:val="uk-UA" w:eastAsia="ru-RU" w:bidi="ar-SA"/>
        </w:rPr>
        <w:t>ВНИЦТВА</w:t>
      </w:r>
      <w:r w:rsidRPr="0018474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788A22C9" w14:textId="45BEDA2F" w:rsidR="00BC2477" w:rsidRPr="002C26E0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bookmarkStart w:id="1" w:name="_Hlk149927487"/>
      <w:r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(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для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здобувач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першого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бакалаврського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)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вищо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осв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ти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денно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форми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навчання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спец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альност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194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–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Г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дротехн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чне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вництво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водна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нженер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та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водн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технолог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ії</w:t>
      </w:r>
      <w:r w:rsidRPr="002C26E0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)</w:t>
      </w:r>
    </w:p>
    <w:bookmarkEnd w:id="0"/>
    <w:bookmarkEnd w:id="1"/>
    <w:p w14:paraId="66657759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5DA074C3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FAC381A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CF1206D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975CD7E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75910BA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EE35AA7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319A383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9A2D9B1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78633F1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328379D2" w14:textId="77777777" w:rsidR="00BC2477" w:rsidRDefault="00BC2477" w:rsidP="00BC2477">
      <w:pPr>
        <w:spacing w:after="200"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78E53BE3" w14:textId="77777777" w:rsidR="00BC2477" w:rsidRDefault="00BC2477" w:rsidP="00BC2477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Харків</w:t>
      </w:r>
    </w:p>
    <w:p w14:paraId="0D376210" w14:textId="77777777" w:rsidR="00BC2477" w:rsidRDefault="00BC2477" w:rsidP="00BC2477">
      <w:pPr>
        <w:spacing w:line="276" w:lineRule="auto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ХНУМГ ім. О. М. Бекетова</w:t>
      </w:r>
    </w:p>
    <w:p w14:paraId="27F9BFAB" w14:textId="77777777" w:rsidR="00184748" w:rsidRDefault="00BC2477" w:rsidP="00184748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2024</w:t>
      </w:r>
    </w:p>
    <w:p w14:paraId="7213B3DE" w14:textId="77777777" w:rsidR="00184748" w:rsidRDefault="00184748" w:rsidP="00184748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0079958E" w14:textId="77777777" w:rsidR="00184748" w:rsidRDefault="00184748" w:rsidP="00184748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4BEA4879" w14:textId="77777777" w:rsidR="00184748" w:rsidRDefault="00184748" w:rsidP="00184748">
      <w:pPr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14:paraId="6402DFB8" w14:textId="6AA29817" w:rsidR="00BC2477" w:rsidRDefault="00184748" w:rsidP="00184748">
      <w:pPr>
        <w:spacing w:after="200"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Методичні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рекомендації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до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проведення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практичних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занять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орган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зац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ії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самост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йно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роботи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та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виконання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розрахунково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-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граф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чно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роботи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навчально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дисципл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ни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«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Технолог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та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орган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зац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водогосподарського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вництва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»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(</w:t>
      </w:r>
      <w:bookmarkStart w:id="2" w:name="_Hlk156052331"/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для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здобувач</w:t>
      </w:r>
      <w:r w:rsidRPr="00184748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Pr="00184748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першого</w:t>
      </w:r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(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бакалаврського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)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р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вищо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осв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ти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денно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ї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форми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навчання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з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спец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альност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194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–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Г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дротехн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чне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буд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вництво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,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водна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нженер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я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та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водн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E461A7" w:rsidRPr="00E461A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E461A7"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технолог</w:t>
      </w:r>
      <w:r w:rsidR="00E461A7" w:rsidRPr="00E461A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ії</w:t>
      </w:r>
      <w:bookmarkEnd w:id="2"/>
      <w:r w:rsidRPr="0018474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)</w:t>
      </w:r>
      <w:r w:rsidR="00BE2C47" w:rsidRPr="00BE2C47">
        <w:rPr>
          <w:lang w:val="uk-UA"/>
        </w:rPr>
        <w:t xml:space="preserve"> 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/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Шаповал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;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Харк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proofErr w:type="spellStart"/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нац</w:t>
      </w:r>
      <w:proofErr w:type="spellEnd"/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ун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-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ськ</w:t>
      </w:r>
      <w:proofErr w:type="spellEnd"/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госп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-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ва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Бекетова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–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Харк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в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: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ХНУМГ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 w:rsidRPr="00BE2C47">
        <w:rPr>
          <w:rFonts w:ascii="Times New Roman" w:eastAsia="Times New Roman" w:hAnsi="Times New Roman" w:cs="Times New Roman" w:hint="cs"/>
          <w:kern w:val="0"/>
          <w:sz w:val="28"/>
          <w:szCs w:val="28"/>
          <w:lang w:val="uk-UA" w:eastAsia="ru-RU" w:bidi="ar-SA"/>
        </w:rPr>
        <w:t>і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О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М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Бекетова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, 2024.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–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67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</w:t>
      </w:r>
      <w:r w:rsidR="00BE2C47" w:rsidRPr="00BE2C4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с</w:t>
      </w:r>
      <w:r w:rsidR="00BE2C47" w:rsidRPr="00BE2C4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</w:p>
    <w:p w14:paraId="5D4D9260" w14:textId="77777777" w:rsidR="00BC2477" w:rsidRDefault="00BC2477" w:rsidP="00BC2477">
      <w:pPr>
        <w:spacing w:after="200"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0332FE6" w14:textId="7AB18F48" w:rsidR="00BC2477" w:rsidRDefault="00E461A7" w:rsidP="002F1BFC">
      <w:pPr>
        <w:spacing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Укладач</w:t>
      </w:r>
      <w:r w:rsidR="002F1B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  <w:r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 xml:space="preserve"> </w:t>
      </w:r>
      <w:proofErr w:type="spellStart"/>
      <w:r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канд</w:t>
      </w:r>
      <w:proofErr w:type="spellEnd"/>
      <w:r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 xml:space="preserve">. </w:t>
      </w:r>
      <w:proofErr w:type="spellStart"/>
      <w:r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техн</w:t>
      </w:r>
      <w:proofErr w:type="spellEnd"/>
      <w:r w:rsidRPr="00E461A7">
        <w:rPr>
          <w:rFonts w:ascii="Times New Roman" w:eastAsia="Times New Roman" w:hAnsi="Times New Roman" w:cs="Times New Roman" w:hint="eastAsia"/>
          <w:kern w:val="0"/>
          <w:sz w:val="28"/>
          <w:szCs w:val="28"/>
          <w:lang w:val="uk-UA" w:eastAsia="ru-RU" w:bidi="ar-SA"/>
        </w:rPr>
        <w:t>. наук, доц. С. В. Шаповал</w:t>
      </w:r>
    </w:p>
    <w:p w14:paraId="26C1697E" w14:textId="77777777" w:rsidR="00BC2477" w:rsidRDefault="00BC2477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8D2B0B3" w14:textId="77777777" w:rsidR="002F1BFC" w:rsidRDefault="002F1BFC" w:rsidP="00BC2477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4F8BF91" w14:textId="77777777" w:rsidR="00BC2477" w:rsidRPr="002F1BFC" w:rsidRDefault="00BC2477" w:rsidP="002F1BFC">
      <w:pPr>
        <w:spacing w:line="276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2F1B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Рецензент:</w:t>
      </w:r>
    </w:p>
    <w:p w14:paraId="35DA11BE" w14:textId="25F0A478" w:rsidR="00BC2477" w:rsidRPr="002F1BFC" w:rsidRDefault="00BC2477" w:rsidP="002F1BFC">
      <w:pPr>
        <w:spacing w:after="200" w:line="276" w:lineRule="auto"/>
        <w:ind w:left="-567" w:firstLine="567"/>
        <w:jc w:val="both"/>
        <w:textAlignment w:val="auto"/>
        <w:rPr>
          <w:rFonts w:hint="eastAsia"/>
        </w:rPr>
      </w:pPr>
      <w:r w:rsidRPr="002F1B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О. В. Кондращенко, професор, доктор технічних наук, професор </w:t>
      </w:r>
      <w:r w:rsidRPr="002F1BF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  <w:t xml:space="preserve">кафедри </w:t>
      </w:r>
      <w:bookmarkStart w:id="3" w:name="_Hlk149928266"/>
      <w:r w:rsidRPr="002F1BFC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val="uk-UA" w:eastAsia="ru-RU" w:bidi="ar-SA"/>
        </w:rPr>
        <w:t>матеріалознавства та інженерії композитних конструкцій</w:t>
      </w:r>
      <w:bookmarkEnd w:id="3"/>
      <w:r w:rsidRPr="002F1B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Харківськ</w:t>
      </w:r>
      <w:r w:rsidR="005E06E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ого</w:t>
      </w:r>
      <w:r w:rsidRPr="002F1B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національн</w:t>
      </w:r>
      <w:r w:rsidR="005E06E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ого</w:t>
      </w:r>
      <w:r w:rsidRPr="002F1B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університет</w:t>
      </w:r>
      <w:r w:rsidR="005E06E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</w:t>
      </w:r>
      <w:r w:rsidRPr="002F1BFC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 міського господарства імені О. М. Бекетова</w:t>
      </w:r>
      <w:r w:rsidR="005E06E9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.</w:t>
      </w:r>
      <w:bookmarkStart w:id="4" w:name="_GoBack"/>
      <w:bookmarkEnd w:id="4"/>
    </w:p>
    <w:p w14:paraId="09E7675D" w14:textId="77777777" w:rsidR="00BC2477" w:rsidRPr="002F1BFC" w:rsidRDefault="00BC2477" w:rsidP="002F1BFC">
      <w:pPr>
        <w:spacing w:after="200"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0D751D40" w14:textId="77777777" w:rsidR="00BC2477" w:rsidRDefault="00BC2477" w:rsidP="00BC2477">
      <w:pPr>
        <w:spacing w:after="200" w:line="276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</w:p>
    <w:p w14:paraId="60EFD825" w14:textId="14B78331" w:rsidR="00BC2477" w:rsidRPr="00FB5FC7" w:rsidRDefault="00BC2477" w:rsidP="00BC2477">
      <w:pPr>
        <w:spacing w:after="200" w:line="276" w:lineRule="auto"/>
        <w:ind w:firstLine="567"/>
        <w:jc w:val="both"/>
        <w:textAlignment w:val="auto"/>
        <w:rPr>
          <w:rFonts w:hint="eastAsia"/>
          <w:i/>
          <w:iCs/>
        </w:rPr>
      </w:pPr>
      <w:r w:rsidRPr="00FB5FC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 w:bidi="ar-SA"/>
        </w:rPr>
        <w:t xml:space="preserve">Рекомендовано кафедрою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матер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алознавства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та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нженер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ії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композитних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конструкц</w:t>
      </w:r>
      <w:r w:rsidRPr="00FB5FC7">
        <w:rPr>
          <w:rFonts w:ascii="Times New Roman" w:eastAsia="Times New Roman" w:hAnsi="Times New Roman" w:cs="Times New Roman" w:hint="cs"/>
          <w:i/>
          <w:iCs/>
          <w:color w:val="000000"/>
          <w:kern w:val="0"/>
          <w:sz w:val="28"/>
          <w:szCs w:val="28"/>
          <w:lang w:val="uk-UA" w:eastAsia="ru-RU" w:bidi="ar-SA"/>
        </w:rPr>
        <w:t>і</w:t>
      </w:r>
      <w:r w:rsidRPr="00FB5FC7">
        <w:rPr>
          <w:rFonts w:ascii="Times New Roman" w:eastAsia="Times New Roman" w:hAnsi="Times New Roman" w:cs="Times New Roman" w:hint="eastAsia"/>
          <w:i/>
          <w:iCs/>
          <w:color w:val="000000"/>
          <w:kern w:val="0"/>
          <w:sz w:val="28"/>
          <w:szCs w:val="28"/>
          <w:lang w:val="uk-UA" w:eastAsia="ru-RU" w:bidi="ar-SA"/>
        </w:rPr>
        <w:t>й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 w:rsidRPr="00FB5FC7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uk-UA" w:eastAsia="ru-RU" w:bidi="ar-SA"/>
        </w:rPr>
        <w:t xml:space="preserve">протокол 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№ 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6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 xml:space="preserve"> від 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06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.</w:t>
      </w:r>
      <w:r w:rsidR="001856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12</w:t>
      </w:r>
      <w:r w:rsidRPr="00FB5FC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ru-RU" w:bidi="ar-SA"/>
        </w:rPr>
        <w:t>.2023.</w:t>
      </w:r>
    </w:p>
    <w:sectPr w:rsidR="00BC2477" w:rsidRPr="00FB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77"/>
    <w:rsid w:val="00184748"/>
    <w:rsid w:val="00185647"/>
    <w:rsid w:val="00197832"/>
    <w:rsid w:val="00214999"/>
    <w:rsid w:val="002C26E0"/>
    <w:rsid w:val="002F1BFC"/>
    <w:rsid w:val="004C658A"/>
    <w:rsid w:val="005E06E9"/>
    <w:rsid w:val="006540ED"/>
    <w:rsid w:val="007D5FBF"/>
    <w:rsid w:val="009D2B8E"/>
    <w:rsid w:val="009E763C"/>
    <w:rsid w:val="00A83AE8"/>
    <w:rsid w:val="00B607F5"/>
    <w:rsid w:val="00BC2477"/>
    <w:rsid w:val="00BE2C47"/>
    <w:rsid w:val="00BE6E60"/>
    <w:rsid w:val="00C40856"/>
    <w:rsid w:val="00C90A6B"/>
    <w:rsid w:val="00E461A7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92B8"/>
  <w15:chartTrackingRefBased/>
  <w15:docId w15:val="{DD29A485-4319-4855-87DE-ADE8073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83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3">
    <w:name w:val="Hyperlink"/>
    <w:rsid w:val="001978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</dc:creator>
  <cp:keywords/>
  <dc:description/>
  <cp:lastModifiedBy>Anna</cp:lastModifiedBy>
  <cp:revision>5</cp:revision>
  <dcterms:created xsi:type="dcterms:W3CDTF">2024-01-14T16:50:00Z</dcterms:created>
  <dcterms:modified xsi:type="dcterms:W3CDTF">2024-01-14T17:25:00Z</dcterms:modified>
</cp:coreProperties>
</file>