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3CCB" w14:textId="77777777" w:rsidR="00A34D66" w:rsidRDefault="00000000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14:paraId="09452020" w14:textId="77777777" w:rsidR="00A34D66" w:rsidRDefault="00A34D66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14:paraId="3BEE2026" w14:textId="77777777" w:rsidR="00A34D66" w:rsidRDefault="00000000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3954384F" w14:textId="77777777" w:rsidR="00A34D66" w:rsidRDefault="00000000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6F00F4C1" w14:textId="77777777" w:rsidR="00A34D66" w:rsidRDefault="00A34D66">
      <w:pPr>
        <w:spacing w:line="23" w:lineRule="atLeast"/>
        <w:jc w:val="center"/>
        <w:rPr>
          <w:b/>
          <w:sz w:val="28"/>
          <w:szCs w:val="28"/>
          <w:lang w:val="uk-UA"/>
        </w:rPr>
      </w:pPr>
    </w:p>
    <w:p w14:paraId="12BA89F3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194AF03E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6AEF4081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778A87BA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1885D5F2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616D63A1" w14:textId="77777777" w:rsidR="00A34D66" w:rsidRDefault="00000000">
      <w:pPr>
        <w:spacing w:line="23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14:paraId="3C93F29A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12CED2FE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238113F8" w14:textId="77777777" w:rsidR="00A34D66" w:rsidRDefault="00000000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14:paraId="29E7E5B1" w14:textId="77777777" w:rsidR="00A34D66" w:rsidRDefault="00A34D66">
      <w:pPr>
        <w:spacing w:line="23" w:lineRule="atLeast"/>
        <w:ind w:right="-6"/>
        <w:jc w:val="center"/>
        <w:rPr>
          <w:sz w:val="16"/>
          <w:szCs w:val="16"/>
          <w:lang w:val="uk-UA"/>
        </w:rPr>
      </w:pPr>
    </w:p>
    <w:p w14:paraId="40636D8D" w14:textId="77777777" w:rsidR="00A34D66" w:rsidRDefault="00000000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виконання курсового проєкту </w:t>
      </w:r>
    </w:p>
    <w:p w14:paraId="416E812E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14:paraId="475E9C13" w14:textId="77777777" w:rsidR="00A34D66" w:rsidRDefault="00A34D66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14:paraId="139660FE" w14:textId="77777777" w:rsidR="00A34D66" w:rsidRDefault="00000000">
      <w:pPr>
        <w:spacing w:line="23" w:lineRule="atLeast"/>
        <w:ind w:right="-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«</w:t>
      </w:r>
      <w:r>
        <w:rPr>
          <w:b/>
          <w:caps/>
          <w:sz w:val="32"/>
          <w:szCs w:val="32"/>
          <w:lang w:val="uk-UA"/>
        </w:rPr>
        <w:t>Залізобетонні та кам’яні конструкції</w:t>
      </w:r>
      <w:r>
        <w:rPr>
          <w:b/>
          <w:sz w:val="32"/>
          <w:szCs w:val="32"/>
          <w:lang w:val="uk-UA"/>
        </w:rPr>
        <w:t>»</w:t>
      </w:r>
    </w:p>
    <w:p w14:paraId="0B13ACD2" w14:textId="219B5872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1DFC6158" w14:textId="77777777" w:rsidR="007F779D" w:rsidRDefault="007F779D">
      <w:pPr>
        <w:spacing w:line="23" w:lineRule="atLeast"/>
        <w:jc w:val="center"/>
        <w:rPr>
          <w:sz w:val="28"/>
          <w:szCs w:val="28"/>
          <w:lang w:val="uk-UA"/>
        </w:rPr>
      </w:pPr>
    </w:p>
    <w:p w14:paraId="0CD99EC7" w14:textId="4611589E" w:rsidR="00A34D66" w:rsidRDefault="00000000">
      <w:pPr>
        <w:spacing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6E70D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</w:t>
      </w:r>
    </w:p>
    <w:p w14:paraId="13ACEB66" w14:textId="2F3EED88" w:rsidR="00A34D66" w:rsidRDefault="00C6478A">
      <w:pPr>
        <w:spacing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</w:t>
      </w:r>
      <w:r w:rsidR="006E70D8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ктування монолітного залізобетонного ребристого перекриття </w:t>
      </w:r>
    </w:p>
    <w:p w14:paraId="6BCF56E2" w14:textId="77777777" w:rsidR="00A34D66" w:rsidRDefault="00000000">
      <w:pPr>
        <w:spacing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балковими плитами для будівлі з неповним каркасом» </w:t>
      </w:r>
    </w:p>
    <w:p w14:paraId="0B74EAA3" w14:textId="77777777" w:rsidR="007F779D" w:rsidRDefault="007F779D">
      <w:pPr>
        <w:spacing w:line="23" w:lineRule="atLeast"/>
        <w:jc w:val="center"/>
        <w:rPr>
          <w:b/>
          <w:sz w:val="28"/>
          <w:szCs w:val="28"/>
          <w:lang w:val="uk-UA"/>
        </w:rPr>
      </w:pPr>
    </w:p>
    <w:p w14:paraId="0C450A1A" w14:textId="77777777" w:rsidR="00A34D66" w:rsidRDefault="00A34D66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14:paraId="1A928F17" w14:textId="77777777" w:rsidR="00562019" w:rsidRDefault="00000000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</w:p>
    <w:p w14:paraId="4FA12D6F" w14:textId="5907C80D" w:rsidR="00A34D66" w:rsidRDefault="00000000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всіх форм навчання зі спеціальності 192 – Будівництво та цивільна інженерія, </w:t>
      </w:r>
    </w:p>
    <w:p w14:paraId="7558D8AF" w14:textId="77777777" w:rsidR="00A34D66" w:rsidRDefault="00000000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освітньо-професійної програми «Промислове та цивільне будівництво»)</w:t>
      </w:r>
    </w:p>
    <w:p w14:paraId="6C7D97D9" w14:textId="77777777" w:rsidR="00A34D66" w:rsidRDefault="00A34D66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14:paraId="29375DCA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C15CEE5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7BAF1016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6092796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28406841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9EC5962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B2DE14B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7A28A1CE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3D45872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451C397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FC937D8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757037F3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6D1F675A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68CCCE1F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 О. М. Бекетова</w:t>
      </w:r>
    </w:p>
    <w:p w14:paraId="140C60CB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2024</w:t>
      </w:r>
    </w:p>
    <w:p w14:paraId="39EA03F1" w14:textId="22045DDF" w:rsidR="00A34D66" w:rsidRDefault="00000000" w:rsidP="00CD344D">
      <w:pPr>
        <w:pStyle w:val="1"/>
        <w:pageBreakBefore/>
        <w:spacing w:beforeAutospacing="0" w:afterAutospacing="0" w:line="276" w:lineRule="auto"/>
        <w:ind w:firstLine="720"/>
        <w:jc w:val="both"/>
        <w:rPr>
          <w:b w:val="0"/>
          <w:bCs w:val="0"/>
          <w:kern w:val="0"/>
          <w:sz w:val="28"/>
          <w:szCs w:val="28"/>
          <w:lang w:val="uk-UA"/>
        </w:rPr>
      </w:pPr>
      <w:r>
        <w:rPr>
          <w:b w:val="0"/>
          <w:bCs w:val="0"/>
          <w:kern w:val="0"/>
          <w:sz w:val="28"/>
          <w:szCs w:val="28"/>
          <w:lang w:val="uk-UA"/>
        </w:rPr>
        <w:lastRenderedPageBreak/>
        <w:t xml:space="preserve">Методичні рекомендації до виконання курсового проєкту з навчальної дисципліни «Залізобетонні та кам’яні конструкції». Розділ </w:t>
      </w:r>
      <w:r w:rsidR="006E70D8">
        <w:rPr>
          <w:b w:val="0"/>
          <w:bCs w:val="0"/>
          <w:kern w:val="0"/>
          <w:sz w:val="28"/>
          <w:szCs w:val="28"/>
          <w:lang w:val="uk-UA"/>
        </w:rPr>
        <w:t>1</w:t>
      </w:r>
      <w:r w:rsidR="00562019">
        <w:rPr>
          <w:b w:val="0"/>
          <w:bCs w:val="0"/>
          <w:kern w:val="0"/>
          <w:sz w:val="28"/>
          <w:szCs w:val="28"/>
          <w:lang w:val="uk-UA"/>
        </w:rPr>
        <w:t>.</w:t>
      </w:r>
      <w:r>
        <w:rPr>
          <w:b w:val="0"/>
          <w:bCs w:val="0"/>
          <w:kern w:val="0"/>
          <w:sz w:val="28"/>
          <w:szCs w:val="28"/>
          <w:lang w:val="uk-UA"/>
        </w:rPr>
        <w:t xml:space="preserve"> Проектування монолітного залізобетонного ребристого перекриття з балковими плитами для будівлі з неповним каркасом (для здобувачів першого (бакалаврського) рівня вищої освіти всіх форм навчання зі спеціальності 192 – Будівництво та цивільна інженерія, освітньо-професійної програми «Промислове та цивільне будівництво») / Харків. нац. ун-т міськ. госп-ва ім. О. М. Бекетова; уклад. : </w:t>
      </w:r>
      <w:r w:rsidR="006E70D8" w:rsidRPr="006E70D8">
        <w:rPr>
          <w:b w:val="0"/>
          <w:bCs w:val="0"/>
          <w:kern w:val="0"/>
          <w:sz w:val="28"/>
          <w:szCs w:val="28"/>
          <w:lang w:val="uk-UA"/>
        </w:rPr>
        <w:t>К. В. Спіранде, Р. М. Шемет</w:t>
      </w:r>
      <w:r>
        <w:rPr>
          <w:b w:val="0"/>
          <w:bCs w:val="0"/>
          <w:kern w:val="0"/>
          <w:sz w:val="28"/>
          <w:szCs w:val="28"/>
          <w:lang w:val="uk-UA"/>
        </w:rPr>
        <w:t xml:space="preserve">. – Харків : ХНУМГ ім. О. М. Бекетова, 2024. – </w:t>
      </w:r>
      <w:r w:rsidR="00BD4D7C">
        <w:rPr>
          <w:b w:val="0"/>
          <w:bCs w:val="0"/>
          <w:kern w:val="0"/>
          <w:sz w:val="28"/>
          <w:szCs w:val="28"/>
          <w:lang w:val="uk-UA"/>
        </w:rPr>
        <w:t>95</w:t>
      </w:r>
      <w:r w:rsidR="00876A1E">
        <w:rPr>
          <w:b w:val="0"/>
          <w:bCs w:val="0"/>
          <w:kern w:val="0"/>
          <w:sz w:val="28"/>
          <w:szCs w:val="28"/>
          <w:lang w:val="uk-UA"/>
        </w:rPr>
        <w:t> </w:t>
      </w:r>
      <w:r>
        <w:rPr>
          <w:b w:val="0"/>
          <w:bCs w:val="0"/>
          <w:kern w:val="0"/>
          <w:sz w:val="28"/>
          <w:szCs w:val="28"/>
          <w:lang w:val="uk-UA"/>
        </w:rPr>
        <w:t xml:space="preserve">с. </w:t>
      </w:r>
    </w:p>
    <w:p w14:paraId="61A6173B" w14:textId="77777777" w:rsidR="00A34D66" w:rsidRDefault="00A34D66" w:rsidP="00CD344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3BD614BD" w14:textId="77777777" w:rsidR="00A34D66" w:rsidRDefault="00A34D66" w:rsidP="00CD344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1EE67C7D" w14:textId="4D6964F8" w:rsidR="00A34D66" w:rsidRDefault="00000000" w:rsidP="00CD344D">
      <w:pPr>
        <w:spacing w:line="276" w:lineRule="auto"/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канд. техн. наук, доцент </w:t>
      </w:r>
      <w:r w:rsidR="006E70D8" w:rsidRPr="006E70D8">
        <w:rPr>
          <w:sz w:val="28"/>
          <w:szCs w:val="28"/>
          <w:lang w:val="uk-UA"/>
        </w:rPr>
        <w:t>К. В. Спіранде</w:t>
      </w:r>
      <w:r>
        <w:rPr>
          <w:sz w:val="28"/>
          <w:szCs w:val="28"/>
          <w:lang w:val="uk-UA"/>
        </w:rPr>
        <w:t xml:space="preserve">, </w:t>
      </w:r>
    </w:p>
    <w:p w14:paraId="0B429B7C" w14:textId="0039B14A" w:rsidR="00A34D66" w:rsidRDefault="00000000" w:rsidP="00CD344D">
      <w:pPr>
        <w:spacing w:line="276" w:lineRule="auto"/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62019">
        <w:rPr>
          <w:sz w:val="28"/>
          <w:szCs w:val="28"/>
          <w:lang w:val="uk-UA"/>
        </w:rPr>
        <w:t xml:space="preserve"> </w:t>
      </w:r>
      <w:r w:rsidR="00CD344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канд. техн. наук, доцент </w:t>
      </w:r>
      <w:r w:rsidR="006E70D8" w:rsidRPr="006E70D8">
        <w:rPr>
          <w:sz w:val="28"/>
          <w:szCs w:val="28"/>
          <w:lang w:val="uk-UA"/>
        </w:rPr>
        <w:t>Р. М. Шемет</w:t>
      </w:r>
    </w:p>
    <w:p w14:paraId="15538FE2" w14:textId="77777777" w:rsidR="00A34D66" w:rsidRDefault="00A34D66" w:rsidP="00CD344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442BF7A6" w14:textId="77777777" w:rsidR="00EB005E" w:rsidRDefault="00EB005E" w:rsidP="00CD344D">
      <w:pPr>
        <w:spacing w:line="276" w:lineRule="auto"/>
        <w:ind w:firstLine="720"/>
        <w:jc w:val="center"/>
        <w:outlineLvl w:val="0"/>
        <w:rPr>
          <w:sz w:val="28"/>
          <w:szCs w:val="28"/>
          <w:lang w:val="uk-UA"/>
        </w:rPr>
      </w:pPr>
    </w:p>
    <w:p w14:paraId="41C38E8B" w14:textId="5360D082" w:rsidR="00A34D66" w:rsidRDefault="00000000" w:rsidP="00EB005E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14:paraId="0640423E" w14:textId="77777777" w:rsidR="00A34D66" w:rsidRDefault="00A34D66" w:rsidP="00CD344D">
      <w:pPr>
        <w:spacing w:line="276" w:lineRule="auto"/>
        <w:ind w:firstLine="720"/>
        <w:jc w:val="both"/>
        <w:outlineLvl w:val="0"/>
        <w:rPr>
          <w:b/>
          <w:sz w:val="28"/>
          <w:szCs w:val="28"/>
          <w:lang w:val="uk-UA"/>
        </w:rPr>
      </w:pPr>
    </w:p>
    <w:p w14:paraId="6A39EC88" w14:textId="50A7E3AF" w:rsidR="00A34D66" w:rsidRDefault="006E70D8" w:rsidP="00CD344D">
      <w:pPr>
        <w:spacing w:line="276" w:lineRule="auto"/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В. Якименко</w:t>
      </w:r>
      <w:r>
        <w:rPr>
          <w:sz w:val="28"/>
          <w:szCs w:val="28"/>
          <w:lang w:val="uk-UA"/>
        </w:rPr>
        <w:t>, кандидат технічних наук, доцент кафедри будівельного проєктування Харківського національного університету міського господарства імені О. М. Бекетова</w:t>
      </w:r>
    </w:p>
    <w:p w14:paraId="17931F53" w14:textId="77777777" w:rsidR="006E70D8" w:rsidRDefault="006E70D8" w:rsidP="00CD344D">
      <w:pPr>
        <w:spacing w:line="276" w:lineRule="auto"/>
        <w:ind w:firstLine="720"/>
        <w:rPr>
          <w:color w:val="FF0000"/>
          <w:lang w:val="uk-UA"/>
        </w:rPr>
      </w:pPr>
    </w:p>
    <w:p w14:paraId="02257252" w14:textId="77777777" w:rsidR="006E70D8" w:rsidRDefault="006E70D8" w:rsidP="00CD344D">
      <w:pPr>
        <w:spacing w:line="276" w:lineRule="auto"/>
        <w:ind w:firstLine="720"/>
        <w:rPr>
          <w:lang w:val="uk-UA"/>
        </w:rPr>
      </w:pPr>
    </w:p>
    <w:p w14:paraId="719F6BFC" w14:textId="77777777" w:rsidR="006E70D8" w:rsidRDefault="006E70D8" w:rsidP="00CD344D">
      <w:pPr>
        <w:spacing w:line="276" w:lineRule="auto"/>
        <w:ind w:firstLine="720"/>
        <w:rPr>
          <w:lang w:val="uk-UA"/>
        </w:rPr>
      </w:pPr>
    </w:p>
    <w:p w14:paraId="0BFE853C" w14:textId="77777777" w:rsidR="006E70D8" w:rsidRDefault="006E70D8" w:rsidP="00CD344D">
      <w:pPr>
        <w:spacing w:line="276" w:lineRule="auto"/>
        <w:ind w:firstLine="720"/>
        <w:rPr>
          <w:lang w:val="uk-UA"/>
        </w:rPr>
      </w:pPr>
    </w:p>
    <w:p w14:paraId="3E49FB61" w14:textId="77777777" w:rsidR="006E70D8" w:rsidRDefault="006E70D8" w:rsidP="00CD344D">
      <w:pPr>
        <w:spacing w:line="276" w:lineRule="auto"/>
        <w:ind w:firstLine="720"/>
        <w:rPr>
          <w:lang w:val="uk-UA"/>
        </w:rPr>
      </w:pPr>
    </w:p>
    <w:p w14:paraId="373D9500" w14:textId="77777777" w:rsidR="006E70D8" w:rsidRDefault="006E70D8" w:rsidP="00CD344D">
      <w:pPr>
        <w:spacing w:line="276" w:lineRule="auto"/>
        <w:ind w:firstLine="720"/>
        <w:rPr>
          <w:lang w:val="uk-UA"/>
        </w:rPr>
      </w:pPr>
    </w:p>
    <w:p w14:paraId="315217CF" w14:textId="57AB2450" w:rsidR="00A34D66" w:rsidRPr="006E70D8" w:rsidRDefault="006E70D8" w:rsidP="00CD344D">
      <w:pPr>
        <w:spacing w:line="276" w:lineRule="auto"/>
        <w:ind w:firstLine="720"/>
        <w:jc w:val="both"/>
        <w:rPr>
          <w:i/>
          <w:sz w:val="28"/>
          <w:szCs w:val="28"/>
          <w:lang w:val="uk-UA"/>
        </w:rPr>
      </w:pPr>
      <w:r w:rsidRPr="006E70D8">
        <w:rPr>
          <w:i/>
          <w:sz w:val="28"/>
          <w:szCs w:val="28"/>
          <w:lang w:val="uk-UA"/>
        </w:rPr>
        <w:t xml:space="preserve">Рекомендовано кафедрою будівельного проєктування, протокол № 1 </w:t>
      </w:r>
      <w:r w:rsidRPr="006E70D8">
        <w:rPr>
          <w:i/>
          <w:sz w:val="28"/>
          <w:szCs w:val="28"/>
          <w:lang w:val="uk-UA"/>
        </w:rPr>
        <w:br/>
        <w:t>від 10.01.2024</w:t>
      </w:r>
    </w:p>
    <w:sectPr w:rsidR="00A34D66" w:rsidRPr="006E70D8" w:rsidSect="00E332AC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66"/>
    <w:rsid w:val="00130F74"/>
    <w:rsid w:val="001500AF"/>
    <w:rsid w:val="0026776C"/>
    <w:rsid w:val="00406797"/>
    <w:rsid w:val="00562019"/>
    <w:rsid w:val="006E70D8"/>
    <w:rsid w:val="007412AB"/>
    <w:rsid w:val="007F779D"/>
    <w:rsid w:val="00876A1E"/>
    <w:rsid w:val="009C273C"/>
    <w:rsid w:val="009D1ED2"/>
    <w:rsid w:val="00A34D66"/>
    <w:rsid w:val="00BD4D7C"/>
    <w:rsid w:val="00C6478A"/>
    <w:rsid w:val="00CD344D"/>
    <w:rsid w:val="00E332AC"/>
    <w:rsid w:val="00EB005E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9A3A3"/>
  <w15:docId w15:val="{4F9EB164-07E9-4137-97C3-9A242440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9813B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9813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dc:description/>
  <cp:lastModifiedBy>Спіранде Каріна Віталіївна</cp:lastModifiedBy>
  <cp:revision>15</cp:revision>
  <dcterms:created xsi:type="dcterms:W3CDTF">2023-02-16T18:32:00Z</dcterms:created>
  <dcterms:modified xsi:type="dcterms:W3CDTF">2024-01-14T06:15:00Z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