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B72" w:rsidRPr="00F8706F" w:rsidRDefault="000C5B72" w:rsidP="000C5B72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8706F">
        <w:rPr>
          <w:rFonts w:ascii="Times New Roman" w:hAnsi="Times New Roman" w:cs="Times New Roman"/>
          <w:b/>
          <w:bCs/>
          <w:iCs/>
          <w:sz w:val="28"/>
          <w:szCs w:val="28"/>
        </w:rPr>
        <w:t>МІНІСТЕРСТВО ОСВІТИ І НАУКИ УКРАЇНИ</w:t>
      </w:r>
    </w:p>
    <w:p w:rsidR="000C5B72" w:rsidRPr="00F8706F" w:rsidRDefault="000C5B72" w:rsidP="000C5B72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C5B72" w:rsidRPr="00F8706F" w:rsidRDefault="000C5B72" w:rsidP="000C5B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706F">
        <w:rPr>
          <w:rFonts w:ascii="Times New Roman" w:hAnsi="Times New Roman" w:cs="Times New Roman"/>
          <w:b/>
          <w:bCs/>
          <w:sz w:val="28"/>
          <w:szCs w:val="28"/>
        </w:rPr>
        <w:t>ХАРКІВСЬКИЙ НАЦІОНАЛЬНИЙ УНІВЕРСИТЕТ</w:t>
      </w:r>
    </w:p>
    <w:p w:rsidR="000C5B72" w:rsidRPr="00F8706F" w:rsidRDefault="000C5B72" w:rsidP="000C5B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706F">
        <w:rPr>
          <w:rFonts w:ascii="Times New Roman" w:hAnsi="Times New Roman" w:cs="Times New Roman"/>
          <w:b/>
          <w:bCs/>
          <w:sz w:val="28"/>
          <w:szCs w:val="28"/>
        </w:rPr>
        <w:t>МІСЬКОГО ГОСПОДАРСТВА імені О. М. БЕКЕТОВА</w:t>
      </w:r>
    </w:p>
    <w:p w:rsidR="000C5B72" w:rsidRPr="00F8706F" w:rsidRDefault="000C5B72" w:rsidP="000C5B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5B72" w:rsidRPr="00F8706F" w:rsidRDefault="000C5B72" w:rsidP="000C5B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5B72" w:rsidRPr="00F8706F" w:rsidRDefault="000C5B72" w:rsidP="000C5B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5B72" w:rsidRPr="00F8706F" w:rsidRDefault="000C5B72" w:rsidP="000C5B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5B72" w:rsidRPr="00F8706F" w:rsidRDefault="000C5B72" w:rsidP="000C5B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5B72" w:rsidRPr="00F8706F" w:rsidRDefault="000C5B72" w:rsidP="000C5B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5B72" w:rsidRPr="00F8706F" w:rsidRDefault="000C5B72" w:rsidP="000C5B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5B72" w:rsidRPr="00CB1979" w:rsidRDefault="000C5B72" w:rsidP="000C5B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НАКОВО-ПРАКТИ</w:t>
      </w:r>
      <w:r w:rsidRPr="00CB1979">
        <w:rPr>
          <w:rFonts w:ascii="Times New Roman" w:hAnsi="Times New Roman" w:cs="Times New Roman"/>
          <w:b/>
          <w:bCs/>
          <w:sz w:val="28"/>
          <w:szCs w:val="28"/>
        </w:rPr>
        <w:t xml:space="preserve">ЧНІ РЕКОМЕНДАЦІЇ </w:t>
      </w:r>
    </w:p>
    <w:p w:rsidR="000C5B72" w:rsidRPr="00CB1979" w:rsidRDefault="000C5B72" w:rsidP="000C5B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5B72" w:rsidRPr="00041580" w:rsidRDefault="000C5B72" w:rsidP="000C5B7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0C5B72" w:rsidRPr="00CB1979" w:rsidRDefault="000C5B72" w:rsidP="000C5B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5B72" w:rsidRPr="00CB1979" w:rsidRDefault="000C5B72" w:rsidP="000C5B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ФОРМУВАННЯ СИСТЕМИ ЗАХОДІВ СТАЛОГО РОЗВИТКУ ПАРКОВИХ ОБ’ЄКТІВ</w:t>
      </w:r>
    </w:p>
    <w:p w:rsidR="000C5B72" w:rsidRPr="00F8706F" w:rsidRDefault="000C5B72" w:rsidP="000C5B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5B72" w:rsidRPr="00F8706F" w:rsidRDefault="000C5B72" w:rsidP="000C5B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5B72" w:rsidRPr="000C5B72" w:rsidRDefault="000C5B72" w:rsidP="000C5B72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F8706F">
        <w:rPr>
          <w:rFonts w:ascii="Times New Roman" w:hAnsi="Times New Roman" w:cs="Times New Roman"/>
          <w:bCs/>
          <w:i/>
          <w:sz w:val="28"/>
          <w:szCs w:val="28"/>
        </w:rPr>
        <w:t xml:space="preserve">(для </w:t>
      </w:r>
      <w:r w:rsidRPr="000C5B7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підприємств України </w:t>
      </w:r>
      <w:r w:rsidRPr="000C5B72">
        <w:rPr>
          <w:rFonts w:ascii="Times New Roman" w:eastAsia="Arial Unicode MS" w:hAnsi="Times New Roman" w:cs="Times New Roman"/>
          <w:i/>
          <w:sz w:val="28"/>
          <w:szCs w:val="28"/>
          <w:lang w:val="uk-UA" w:eastAsia="uk-UA"/>
        </w:rPr>
        <w:t>в галузі садово-паркового господарства, ландшафтної архітектури та містобудування</w:t>
      </w:r>
      <w:r w:rsidRPr="000C5B72">
        <w:rPr>
          <w:rFonts w:ascii="Times New Roman" w:hAnsi="Times New Roman" w:cs="Times New Roman"/>
          <w:bCs/>
          <w:i/>
          <w:sz w:val="28"/>
          <w:szCs w:val="28"/>
          <w:lang w:val="uk-UA"/>
        </w:rPr>
        <w:t>)</w:t>
      </w:r>
    </w:p>
    <w:p w:rsidR="000C5B72" w:rsidRPr="00F8706F" w:rsidRDefault="000C5B72" w:rsidP="000C5B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5B72" w:rsidRPr="00F8706F" w:rsidRDefault="000C5B72" w:rsidP="000C5B7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0C5B72" w:rsidRPr="00F8706F" w:rsidRDefault="000C5B72" w:rsidP="000C5B7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0C5B72" w:rsidRPr="00F8706F" w:rsidRDefault="000C5B72" w:rsidP="000C5B7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0C5B72" w:rsidRPr="00F8706F" w:rsidRDefault="000C5B72" w:rsidP="000C5B7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0C5B72" w:rsidRPr="00F8706F" w:rsidRDefault="000C5B72" w:rsidP="000C5B7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0C5B72" w:rsidRPr="00F8706F" w:rsidRDefault="000C5B72" w:rsidP="000C5B7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0C5B72" w:rsidRPr="00F8706F" w:rsidRDefault="000C5B72" w:rsidP="000C5B7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0C5B72" w:rsidRPr="00F8706F" w:rsidRDefault="000C5B72" w:rsidP="000C5B7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0C5B72" w:rsidRPr="00F8706F" w:rsidRDefault="000C5B72" w:rsidP="000C5B7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0C5B72" w:rsidRPr="00F8706F" w:rsidRDefault="000C5B72" w:rsidP="000C5B7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0C5B72" w:rsidRPr="00F8706F" w:rsidRDefault="000C5B72" w:rsidP="000C5B7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0C5B72" w:rsidRPr="00F8706F" w:rsidRDefault="000C5B72" w:rsidP="000C5B7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0C5B72" w:rsidRPr="00F8706F" w:rsidRDefault="000C5B72" w:rsidP="000C5B7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0C5B72" w:rsidRPr="00F8706F" w:rsidRDefault="000C5B72" w:rsidP="000C5B7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0C5B72" w:rsidRPr="00F8706F" w:rsidRDefault="000C5B72" w:rsidP="000C5B7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0C5B72" w:rsidRPr="00F8706F" w:rsidRDefault="000C5B72" w:rsidP="000C5B72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0C5B72" w:rsidRPr="00F8706F" w:rsidRDefault="000C5B72" w:rsidP="000C5B7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0C5B72" w:rsidRPr="00F8706F" w:rsidRDefault="000C5B72" w:rsidP="000C5B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06F">
        <w:rPr>
          <w:rFonts w:ascii="Times New Roman" w:hAnsi="Times New Roman" w:cs="Times New Roman"/>
          <w:b/>
          <w:sz w:val="28"/>
          <w:szCs w:val="28"/>
        </w:rPr>
        <w:t>Харків</w:t>
      </w:r>
    </w:p>
    <w:p w:rsidR="000C5B72" w:rsidRPr="00F8706F" w:rsidRDefault="000C5B72" w:rsidP="000C5B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06F">
        <w:rPr>
          <w:rFonts w:ascii="Times New Roman" w:hAnsi="Times New Roman" w:cs="Times New Roman"/>
          <w:b/>
          <w:sz w:val="28"/>
          <w:szCs w:val="28"/>
        </w:rPr>
        <w:t>ХНУМГ ім. О. М. Бекетова</w:t>
      </w:r>
    </w:p>
    <w:p w:rsidR="000C5B72" w:rsidRPr="00832C4A" w:rsidRDefault="000C5B72" w:rsidP="000C5B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91CAE5" wp14:editId="71218995">
                <wp:simplePos x="0" y="0"/>
                <wp:positionH relativeFrom="column">
                  <wp:posOffset>2961261</wp:posOffset>
                </wp:positionH>
                <wp:positionV relativeFrom="paragraph">
                  <wp:posOffset>427982</wp:posOffset>
                </wp:positionV>
                <wp:extent cx="296883" cy="142504"/>
                <wp:effectExtent l="0" t="0" r="8255" b="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883" cy="14250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F3E47C" id="Прямоугольник 6" o:spid="_x0000_s1026" style="position:absolute;margin-left:233.15pt;margin-top:33.7pt;width:23.4pt;height:11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" fillcolor="white [3212]" stroked="f" strokeweight="2pt"/>
            </w:pict>
          </mc:Fallback>
        </mc:AlternateContent>
      </w:r>
      <w:r w:rsidRPr="00F8706F">
        <w:rPr>
          <w:rFonts w:ascii="Times New Roman" w:hAnsi="Times New Roman" w:cs="Times New Roman"/>
          <w:b/>
          <w:sz w:val="28"/>
          <w:szCs w:val="28"/>
        </w:rPr>
        <w:t>202</w:t>
      </w:r>
      <w:r w:rsidR="00832C4A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</w:p>
    <w:p w:rsidR="000C5B72" w:rsidRPr="00F8706F" w:rsidRDefault="000C5B72" w:rsidP="000C5B72">
      <w:pPr>
        <w:spacing w:after="0" w:line="240" w:lineRule="auto"/>
        <w:ind w:firstLine="720"/>
        <w:rPr>
          <w:rFonts w:ascii="Times New Roman" w:hAnsi="Times New Roman" w:cs="Times New Roman"/>
          <w:b/>
          <w:sz w:val="32"/>
          <w:szCs w:val="32"/>
        </w:rPr>
        <w:sectPr w:rsidR="000C5B72" w:rsidRPr="00F8706F" w:rsidSect="003F3C7C">
          <w:footerReference w:type="default" r:id="rId6"/>
          <w:footerReference w:type="first" r:id="rId7"/>
          <w:pgSz w:w="11906" w:h="16838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0C5B72" w:rsidRPr="00F8706F" w:rsidRDefault="000C5B72" w:rsidP="000C5B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Ф</w:t>
      </w:r>
      <w:r w:rsidRPr="000C5B72">
        <w:rPr>
          <w:rFonts w:ascii="Times New Roman" w:hAnsi="Times New Roman" w:cs="Times New Roman"/>
          <w:bCs/>
          <w:sz w:val="28"/>
          <w:szCs w:val="28"/>
          <w:lang w:val="uk-UA"/>
        </w:rPr>
        <w:t>ормування системи заходів сталого розвитку паркових об’єктів</w:t>
      </w:r>
      <w:r w:rsidRPr="000415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: науково-практичні</w:t>
      </w:r>
      <w:r w:rsidRPr="000415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5B72">
        <w:rPr>
          <w:rFonts w:ascii="Times New Roman" w:hAnsi="Times New Roman" w:cs="Times New Roman"/>
          <w:sz w:val="28"/>
          <w:szCs w:val="28"/>
          <w:lang w:val="uk-UA"/>
        </w:rPr>
        <w:t>рекомендації</w:t>
      </w:r>
      <w:r w:rsidRPr="000C5B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C5B72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r w:rsidRPr="000C5B72">
        <w:rPr>
          <w:rFonts w:ascii="Times New Roman" w:hAnsi="Times New Roman" w:cs="Times New Roman"/>
          <w:sz w:val="28"/>
          <w:szCs w:val="28"/>
          <w:lang w:val="uk-UA"/>
        </w:rPr>
        <w:t xml:space="preserve">підприємств України </w:t>
      </w:r>
      <w:r w:rsidRPr="000C5B72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в галузі садово-паркового господарства, ландшафтної архітектури та містобудування</w:t>
      </w:r>
      <w:r w:rsidRPr="000415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End w:id="0"/>
      <w:r w:rsidRPr="00041580">
        <w:rPr>
          <w:rFonts w:ascii="Times New Roman" w:hAnsi="Times New Roman" w:cs="Times New Roman"/>
          <w:sz w:val="28"/>
          <w:szCs w:val="28"/>
          <w:lang w:val="uk-UA"/>
        </w:rPr>
        <w:t>/ Харків. нац. ун-т міськ. госп-ва ім. О. М. Бекетова ; уклад. Н. В. Гатальська</w:t>
      </w:r>
      <w:r>
        <w:rPr>
          <w:rFonts w:ascii="Times New Roman" w:hAnsi="Times New Roman" w:cs="Times New Roman"/>
          <w:sz w:val="28"/>
          <w:szCs w:val="28"/>
          <w:lang w:val="uk-UA"/>
        </w:rPr>
        <w:t>, М.О. Подольхова</w:t>
      </w:r>
      <w:r w:rsidRPr="00041580">
        <w:rPr>
          <w:rFonts w:ascii="Times New Roman" w:hAnsi="Times New Roman" w:cs="Times New Roman"/>
          <w:sz w:val="28"/>
          <w:szCs w:val="28"/>
          <w:lang w:val="uk-UA"/>
        </w:rPr>
        <w:t>. – Харків : ХНУМГ ім.</w:t>
      </w:r>
      <w:r w:rsidRPr="00F8706F">
        <w:rPr>
          <w:rFonts w:ascii="Times New Roman" w:hAnsi="Times New Roman" w:cs="Times New Roman"/>
          <w:sz w:val="28"/>
          <w:szCs w:val="28"/>
        </w:rPr>
        <w:t xml:space="preserve"> О. М. Бекетова, </w:t>
      </w:r>
      <w:r w:rsidRPr="00620777">
        <w:rPr>
          <w:rFonts w:ascii="Times New Roman" w:hAnsi="Times New Roman" w:cs="Times New Roman"/>
          <w:sz w:val="28"/>
          <w:szCs w:val="28"/>
        </w:rPr>
        <w:t>202</w:t>
      </w:r>
      <w:r w:rsidR="00832C4A">
        <w:rPr>
          <w:rFonts w:ascii="Times New Roman" w:hAnsi="Times New Roman" w:cs="Times New Roman"/>
          <w:sz w:val="28"/>
          <w:szCs w:val="28"/>
        </w:rPr>
        <w:t>4</w:t>
      </w:r>
      <w:r w:rsidRPr="00620777">
        <w:rPr>
          <w:rFonts w:ascii="Times New Roman" w:hAnsi="Times New Roman" w:cs="Times New Roman"/>
          <w:sz w:val="28"/>
          <w:szCs w:val="28"/>
        </w:rPr>
        <w:t xml:space="preserve">. </w:t>
      </w:r>
      <w:r w:rsidRPr="000C5B72">
        <w:rPr>
          <w:rFonts w:ascii="Times New Roman" w:hAnsi="Times New Roman" w:cs="Times New Roman"/>
          <w:sz w:val="28"/>
          <w:szCs w:val="28"/>
        </w:rPr>
        <w:t xml:space="preserve">– </w:t>
      </w:r>
      <w:r w:rsidRPr="000C5B72">
        <w:rPr>
          <w:rFonts w:ascii="Times New Roman" w:hAnsi="Times New Roman" w:cs="Times New Roman"/>
          <w:sz w:val="28"/>
          <w:szCs w:val="28"/>
          <w:lang w:val="uk-UA"/>
        </w:rPr>
        <w:t>50</w:t>
      </w:r>
      <w:r w:rsidRPr="000C5B72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0C5B72" w:rsidRPr="00F8706F" w:rsidRDefault="000C5B72" w:rsidP="000C5B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C5B72" w:rsidRPr="00F8706F" w:rsidRDefault="000C5B72" w:rsidP="000C5B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C5B72" w:rsidRPr="00F8706F" w:rsidRDefault="000C5B72" w:rsidP="000C5B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C5B72" w:rsidRPr="00F8706F" w:rsidRDefault="000C5B72" w:rsidP="000C5B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C5B72" w:rsidRPr="00F8706F" w:rsidRDefault="000C5B72" w:rsidP="000C5B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C5B72" w:rsidRPr="00F8706F" w:rsidRDefault="000C5B72" w:rsidP="000C5B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C5B72" w:rsidRPr="00F8706F" w:rsidRDefault="000C5B72" w:rsidP="000C5B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C5B72" w:rsidRPr="000C5B72" w:rsidRDefault="000C5B72" w:rsidP="000C5B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Укладач</w:t>
      </w:r>
      <w:r>
        <w:rPr>
          <w:rFonts w:ascii="Times New Roman" w:hAnsi="Times New Roman" w:cs="Times New Roman"/>
          <w:sz w:val="28"/>
          <w:szCs w:val="28"/>
          <w:lang w:val="uk-UA"/>
        </w:rPr>
        <w:t>і:</w:t>
      </w:r>
      <w:r w:rsidRPr="00F8706F">
        <w:rPr>
          <w:rFonts w:ascii="Times New Roman" w:hAnsi="Times New Roman" w:cs="Times New Roman"/>
          <w:sz w:val="28"/>
          <w:szCs w:val="28"/>
        </w:rPr>
        <w:t xml:space="preserve"> д-р арх., доц. </w:t>
      </w:r>
      <w:r>
        <w:rPr>
          <w:rFonts w:ascii="Times New Roman" w:hAnsi="Times New Roman" w:cs="Times New Roman"/>
          <w:sz w:val="28"/>
          <w:szCs w:val="28"/>
        </w:rPr>
        <w:t>Н. В. Гатальсь</w:t>
      </w:r>
      <w:r w:rsidRPr="00F8706F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к. с.-г. н., М.О. Подольхова </w:t>
      </w:r>
    </w:p>
    <w:p w:rsidR="000C5B72" w:rsidRPr="00F8706F" w:rsidRDefault="000C5B72" w:rsidP="000C5B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C5B72" w:rsidRPr="00F8706F" w:rsidRDefault="000C5B72" w:rsidP="000C5B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C5B72" w:rsidRPr="00F8706F" w:rsidRDefault="000C5B72" w:rsidP="000C5B7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F8706F">
        <w:rPr>
          <w:rFonts w:ascii="Times New Roman" w:hAnsi="Times New Roman" w:cs="Times New Roman"/>
          <w:sz w:val="28"/>
          <w:szCs w:val="28"/>
        </w:rPr>
        <w:t>Рецензент</w:t>
      </w:r>
    </w:p>
    <w:p w:rsidR="000C5B72" w:rsidRPr="00F8706F" w:rsidRDefault="000C5B72" w:rsidP="000C5B7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0C5B72" w:rsidRPr="00F8706F" w:rsidRDefault="000C5B72" w:rsidP="000C5B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706F">
        <w:rPr>
          <w:rFonts w:ascii="Times New Roman" w:hAnsi="Times New Roman" w:cs="Times New Roman"/>
          <w:b/>
          <w:sz w:val="28"/>
          <w:szCs w:val="28"/>
        </w:rPr>
        <w:t>О. В. Зібцева,</w:t>
      </w:r>
      <w:r w:rsidRPr="00F8706F">
        <w:rPr>
          <w:rFonts w:ascii="Times New Roman" w:hAnsi="Times New Roman" w:cs="Times New Roman"/>
          <w:sz w:val="28"/>
          <w:szCs w:val="28"/>
        </w:rPr>
        <w:t xml:space="preserve"> доктор </w:t>
      </w:r>
      <w:r w:rsidRPr="0004158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сільськогосподарських </w:t>
      </w:r>
      <w:r w:rsidRPr="00041580">
        <w:rPr>
          <w:rFonts w:ascii="Times New Roman" w:hAnsi="Times New Roman" w:cs="Times New Roman"/>
          <w:sz w:val="28"/>
          <w:szCs w:val="28"/>
          <w:lang w:val="uk-UA"/>
        </w:rPr>
        <w:t>наук, доцент кафедри ландшафтної архітектури та фітодизайну Національного університету біоресурсів і природокористування України</w:t>
      </w:r>
    </w:p>
    <w:p w:rsidR="000C5B72" w:rsidRPr="00F8706F" w:rsidRDefault="000C5B72" w:rsidP="000C5B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C5B72" w:rsidRPr="00F8706F" w:rsidRDefault="000C5B72" w:rsidP="000C5B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C5B72" w:rsidRPr="00F8706F" w:rsidRDefault="000C5B72" w:rsidP="000C5B72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706F">
        <w:rPr>
          <w:rFonts w:ascii="Times New Roman" w:hAnsi="Times New Roman" w:cs="Times New Roman"/>
          <w:i/>
          <w:sz w:val="28"/>
          <w:szCs w:val="28"/>
        </w:rPr>
        <w:t xml:space="preserve">Рекомендовано кафедрою ландшафтного проєктування та садово-паркового мистецтва, протокол № </w:t>
      </w:r>
      <w:r w:rsidRPr="003522F2">
        <w:rPr>
          <w:rFonts w:ascii="Times New Roman" w:hAnsi="Times New Roman" w:cs="Times New Roman"/>
          <w:i/>
          <w:sz w:val="28"/>
          <w:szCs w:val="28"/>
        </w:rPr>
        <w:t>1 від 2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9</w:t>
      </w:r>
      <w:r w:rsidRPr="003522F2">
        <w:rPr>
          <w:rFonts w:ascii="Times New Roman" w:hAnsi="Times New Roman" w:cs="Times New Roman"/>
          <w:i/>
          <w:sz w:val="28"/>
          <w:szCs w:val="28"/>
        </w:rPr>
        <w:t xml:space="preserve"> серпня</w:t>
      </w:r>
      <w:r w:rsidRPr="00F8706F">
        <w:rPr>
          <w:rFonts w:ascii="Times New Roman" w:hAnsi="Times New Roman" w:cs="Times New Roman"/>
          <w:i/>
          <w:sz w:val="28"/>
          <w:szCs w:val="28"/>
        </w:rPr>
        <w:t xml:space="preserve"> 20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3</w:t>
      </w:r>
      <w:r w:rsidRPr="00F8706F">
        <w:rPr>
          <w:rFonts w:ascii="Times New Roman" w:hAnsi="Times New Roman" w:cs="Times New Roman"/>
          <w:i/>
          <w:sz w:val="28"/>
          <w:szCs w:val="28"/>
        </w:rPr>
        <w:t xml:space="preserve"> р.</w:t>
      </w:r>
    </w:p>
    <w:p w:rsidR="000C5B72" w:rsidRPr="00F8706F" w:rsidRDefault="000C5B72" w:rsidP="000C5B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C5B72" w:rsidRPr="008A544A" w:rsidRDefault="000C5B72" w:rsidP="000C5B72">
      <w:pPr>
        <w:pStyle w:val="1"/>
        <w:spacing w:line="240" w:lineRule="auto"/>
        <w:ind w:firstLine="709"/>
        <w:rPr>
          <w:szCs w:val="28"/>
          <w:shd w:val="clear" w:color="auto" w:fill="FFFFFF"/>
          <w:lang w:val="uk-UA"/>
        </w:rPr>
      </w:pPr>
      <w:r w:rsidRPr="008A544A">
        <w:rPr>
          <w:szCs w:val="28"/>
          <w:shd w:val="clear" w:color="auto" w:fill="FFFFFF"/>
          <w:lang w:val="uk-UA"/>
        </w:rPr>
        <w:t>В науково-</w:t>
      </w:r>
      <w:r>
        <w:rPr>
          <w:szCs w:val="28"/>
          <w:shd w:val="clear" w:color="auto" w:fill="FFFFFF"/>
          <w:lang w:val="uk-UA"/>
        </w:rPr>
        <w:t>практичн</w:t>
      </w:r>
      <w:r w:rsidRPr="008A544A">
        <w:rPr>
          <w:szCs w:val="28"/>
          <w:shd w:val="clear" w:color="auto" w:fill="FFFFFF"/>
          <w:lang w:val="uk-UA"/>
        </w:rPr>
        <w:t xml:space="preserve">их рекомендаціях узагальнено теоретичні положення і практичні аспекти </w:t>
      </w:r>
      <w:r>
        <w:rPr>
          <w:szCs w:val="28"/>
          <w:shd w:val="clear" w:color="auto" w:fill="FFFFFF"/>
          <w:lang w:val="uk-UA"/>
        </w:rPr>
        <w:t>дослідження функціонування паркових об’єктів, актуальності їх функціонального наповнення та відповідність сучасним запитам суспільства</w:t>
      </w:r>
      <w:r w:rsidRPr="008A544A">
        <w:rPr>
          <w:szCs w:val="28"/>
          <w:shd w:val="clear" w:color="auto" w:fill="FFFFFF"/>
          <w:lang w:val="uk-UA"/>
        </w:rPr>
        <w:t xml:space="preserve"> на основі чого </w:t>
      </w:r>
      <w:r>
        <w:rPr>
          <w:szCs w:val="28"/>
          <w:shd w:val="clear" w:color="auto" w:fill="FFFFFF"/>
          <w:lang w:val="uk-UA"/>
        </w:rPr>
        <w:t>обґрунтовано</w:t>
      </w:r>
      <w:r w:rsidRPr="008A544A">
        <w:rPr>
          <w:szCs w:val="28"/>
          <w:shd w:val="clear" w:color="auto" w:fill="FFFFFF"/>
          <w:lang w:val="uk-UA"/>
        </w:rPr>
        <w:t xml:space="preserve"> </w:t>
      </w:r>
      <w:r>
        <w:rPr>
          <w:szCs w:val="28"/>
          <w:shd w:val="clear" w:color="auto" w:fill="FFFFFF"/>
          <w:lang w:val="uk-UA"/>
        </w:rPr>
        <w:t>заходи, спрямовані на сталий розвиток паркових об’єктів. Науково-практичні рекомендації</w:t>
      </w:r>
      <w:r w:rsidRPr="008A544A">
        <w:rPr>
          <w:szCs w:val="28"/>
          <w:shd w:val="clear" w:color="auto" w:fill="FFFFFF"/>
          <w:lang w:val="uk-UA"/>
        </w:rPr>
        <w:t xml:space="preserve"> можуть бути орієнтиром під час комплексного оцінювання сучасного стану паркових територій і слугувати підґрунтям </w:t>
      </w:r>
      <w:r w:rsidR="00BD4266">
        <w:rPr>
          <w:szCs w:val="28"/>
          <w:shd w:val="clear" w:color="auto" w:fill="FFFFFF"/>
          <w:lang w:val="uk-UA"/>
        </w:rPr>
        <w:t xml:space="preserve">прийняття управлінських рішень щодо розвитку парків, </w:t>
      </w:r>
      <w:r>
        <w:rPr>
          <w:szCs w:val="28"/>
          <w:shd w:val="clear" w:color="auto" w:fill="FFFFFF"/>
          <w:lang w:val="uk-UA"/>
        </w:rPr>
        <w:t>планування відновлювальних та реконструктивних заходів</w:t>
      </w:r>
      <w:r w:rsidRPr="008A544A">
        <w:rPr>
          <w:szCs w:val="28"/>
          <w:shd w:val="clear" w:color="auto" w:fill="FFFFFF"/>
          <w:lang w:val="uk-UA"/>
        </w:rPr>
        <w:t xml:space="preserve"> </w:t>
      </w:r>
      <w:r>
        <w:rPr>
          <w:szCs w:val="28"/>
          <w:shd w:val="clear" w:color="auto" w:fill="FFFFFF"/>
          <w:lang w:val="uk-UA"/>
        </w:rPr>
        <w:t>з урахуванням потреб рекреантів</w:t>
      </w:r>
      <w:r w:rsidRPr="008A544A">
        <w:rPr>
          <w:szCs w:val="28"/>
          <w:shd w:val="clear" w:color="auto" w:fill="FFFFFF"/>
          <w:lang w:val="uk-UA"/>
        </w:rPr>
        <w:t>.</w:t>
      </w:r>
    </w:p>
    <w:p w:rsidR="000C5B72" w:rsidRPr="000C5B72" w:rsidRDefault="000C5B72" w:rsidP="000C5B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2B77" w:rsidRPr="000C5B72" w:rsidRDefault="00AD2B77">
      <w:pPr>
        <w:rPr>
          <w:lang w:val="uk-UA"/>
        </w:rPr>
      </w:pPr>
    </w:p>
    <w:sectPr w:rsidR="00AD2B77" w:rsidRPr="000C5B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8B0" w:rsidRDefault="000F38B0">
      <w:pPr>
        <w:spacing w:after="0" w:line="240" w:lineRule="auto"/>
      </w:pPr>
      <w:r>
        <w:separator/>
      </w:r>
    </w:p>
  </w:endnote>
  <w:endnote w:type="continuationSeparator" w:id="0">
    <w:p w:rsidR="000F38B0" w:rsidRDefault="000F3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charset w:val="00"/>
    <w:family w:val="roman"/>
    <w:pitch w:val="default"/>
  </w:font>
  <w:font w:name="Lohit Hindi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7018860"/>
      <w:docPartObj>
        <w:docPartGallery w:val="Page Numbers (Bottom of Page)"/>
        <w:docPartUnique/>
      </w:docPartObj>
    </w:sdtPr>
    <w:sdtEndPr/>
    <w:sdtContent>
      <w:p w:rsidR="001E4524" w:rsidRDefault="00BD426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6404" w:rsidRPr="00246404">
          <w:rPr>
            <w:noProof/>
            <w:lang w:val="ru-RU"/>
          </w:rPr>
          <w:t>2</w:t>
        </w:r>
        <w:r>
          <w:fldChar w:fldCharType="end"/>
        </w:r>
      </w:p>
    </w:sdtContent>
  </w:sdt>
  <w:p w:rsidR="001E4524" w:rsidRPr="00151233" w:rsidRDefault="000F38B0" w:rsidP="003F3C7C">
    <w:pPr>
      <w:pStyle w:val="a3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8443316"/>
      <w:docPartObj>
        <w:docPartGallery w:val="Page Numbers (Bottom of Page)"/>
        <w:docPartUnique/>
      </w:docPartObj>
    </w:sdtPr>
    <w:sdtEndPr/>
    <w:sdtContent>
      <w:p w:rsidR="001E4524" w:rsidRDefault="00BD426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6404" w:rsidRPr="00246404">
          <w:rPr>
            <w:noProof/>
            <w:lang w:val="ru-RU"/>
          </w:rPr>
          <w:t>1</w:t>
        </w:r>
        <w:r>
          <w:fldChar w:fldCharType="end"/>
        </w:r>
      </w:p>
    </w:sdtContent>
  </w:sdt>
  <w:p w:rsidR="001E4524" w:rsidRDefault="000F38B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8B0" w:rsidRDefault="000F38B0">
      <w:pPr>
        <w:spacing w:after="0" w:line="240" w:lineRule="auto"/>
      </w:pPr>
      <w:r>
        <w:separator/>
      </w:r>
    </w:p>
  </w:footnote>
  <w:footnote w:type="continuationSeparator" w:id="0">
    <w:p w:rsidR="000F38B0" w:rsidRDefault="000F38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B72"/>
    <w:rsid w:val="000C5B72"/>
    <w:rsid w:val="000F38B0"/>
    <w:rsid w:val="00246404"/>
    <w:rsid w:val="00832C4A"/>
    <w:rsid w:val="00AD2B77"/>
    <w:rsid w:val="00BD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EFFD3"/>
  <w15:docId w15:val="{3C6CDEF7-D78E-47E7-AF18-6EDD318B1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B72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5B72"/>
    <w:pPr>
      <w:tabs>
        <w:tab w:val="center" w:pos="4677"/>
        <w:tab w:val="right" w:pos="9355"/>
      </w:tabs>
      <w:spacing w:after="0" w:line="240" w:lineRule="auto"/>
    </w:pPr>
    <w:rPr>
      <w:lang w:val="uk-UA"/>
    </w:rPr>
  </w:style>
  <w:style w:type="character" w:customStyle="1" w:styleId="a4">
    <w:name w:val="Нижний колонтитул Знак"/>
    <w:basedOn w:val="a0"/>
    <w:link w:val="a3"/>
    <w:uiPriority w:val="99"/>
    <w:rsid w:val="000C5B72"/>
  </w:style>
  <w:style w:type="paragraph" w:customStyle="1" w:styleId="1">
    <w:name w:val="Обычный1"/>
    <w:rsid w:val="000C5B72"/>
    <w:pPr>
      <w:widowControl w:val="0"/>
      <w:suppressAutoHyphens/>
      <w:spacing w:after="0" w:line="360" w:lineRule="auto"/>
      <w:ind w:firstLine="850"/>
      <w:jc w:val="both"/>
      <w:textAlignment w:val="baseline"/>
    </w:pPr>
    <w:rPr>
      <w:rFonts w:ascii="Times New Roman" w:eastAsia="Droid Sans Fallback" w:hAnsi="Times New Roman" w:cs="Lohit Hindi"/>
      <w:color w:val="00000A"/>
      <w:sz w:val="28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1092</Words>
  <Characters>624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Ґазда</dc:creator>
  <cp:lastModifiedBy>Янина</cp:lastModifiedBy>
  <cp:revision>2</cp:revision>
  <dcterms:created xsi:type="dcterms:W3CDTF">2023-11-20T11:19:00Z</dcterms:created>
  <dcterms:modified xsi:type="dcterms:W3CDTF">2023-11-20T11:19:00Z</dcterms:modified>
</cp:coreProperties>
</file>