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B53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0048C9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365A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  <w:r w:rsidRPr="006A60D2">
        <w:rPr>
          <w:rFonts w:ascii="Times New Roman" w:hAnsi="Times New Roman" w:cs="Times New Roman"/>
          <w:b/>
          <w:sz w:val="28"/>
          <w:szCs w:val="28"/>
        </w:rPr>
        <w:br/>
        <w:t>МІСЬКОГО ГОСПОДАРСТВА імені О. М. БЕКЕТОВА</w:t>
      </w:r>
    </w:p>
    <w:p w14:paraId="76AEE8B1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1BD45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6DA5B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3AA2D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4675F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E9E58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D9951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FA24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230B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31CDD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7425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81D2F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43BF0" w14:textId="6F784882" w:rsidR="00AB32FB" w:rsidRPr="00AB32FB" w:rsidRDefault="00AB32FB" w:rsidP="00AB32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32FB">
        <w:rPr>
          <w:rFonts w:ascii="Times New Roman" w:hAnsi="Times New Roman" w:cs="Times New Roman"/>
          <w:b/>
          <w:bCs/>
          <w:sz w:val="36"/>
          <w:szCs w:val="36"/>
        </w:rPr>
        <w:t>ПРОЄКТУВАННЯ СВІТЛОВИХ СИСТЕМ ЕЛЕКТРИЧНОГО ТРАНСПОРТУ</w:t>
      </w:r>
    </w:p>
    <w:p w14:paraId="0A7C31F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4B687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B39ED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A0D9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93C0A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13D1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0DC0B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0D2">
        <w:rPr>
          <w:rFonts w:ascii="Times New Roman" w:hAnsi="Times New Roman" w:cs="Times New Roman"/>
          <w:b/>
          <w:bCs/>
          <w:sz w:val="32"/>
          <w:szCs w:val="32"/>
        </w:rPr>
        <w:t>НАВЧАЛЬНИЙ ПОСІБНИК</w:t>
      </w:r>
    </w:p>
    <w:p w14:paraId="10E6594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AE27C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FA10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660D491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BC7AEC5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888B38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19A0A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F6266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ECB0F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0B66C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31B0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00A66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BA966" w14:textId="77777777" w:rsidR="00AB32FB" w:rsidRPr="006A60D2" w:rsidRDefault="00AB32FB" w:rsidP="00AB3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E665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14:paraId="2C3867C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ХНУМГ ім. О. М. Бекетова</w:t>
      </w:r>
    </w:p>
    <w:p w14:paraId="0AF301D0" w14:textId="62CED982" w:rsidR="00AB32FB" w:rsidRPr="009201A9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9201A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14:paraId="27992FFA" w14:textId="0581DDEE" w:rsidR="00AB32FB" w:rsidRPr="006A60D2" w:rsidRDefault="00B72D2F" w:rsidP="00AB32FB">
      <w:pPr>
        <w:pStyle w:val="20"/>
        <w:shd w:val="clear" w:color="auto" w:fill="auto"/>
        <w:spacing w:before="0" w:after="0" w:line="250" w:lineRule="exact"/>
        <w:rPr>
          <w:rStyle w:val="2"/>
          <w:b/>
          <w:sz w:val="28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5BBB" wp14:editId="772C9CA2">
                <wp:simplePos x="0" y="0"/>
                <wp:positionH relativeFrom="column">
                  <wp:posOffset>2420620</wp:posOffset>
                </wp:positionH>
                <wp:positionV relativeFrom="paragraph">
                  <wp:posOffset>183515</wp:posOffset>
                </wp:positionV>
                <wp:extent cx="1331595" cy="514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F0FF" w14:textId="77777777" w:rsidR="00AB32FB" w:rsidRDefault="00AB32FB" w:rsidP="00AB32F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5BB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6pt;margin-top:14.45pt;width:104.8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" strokecolor="white">
                <v:textbox>
                  <w:txbxContent>
                    <w:p w14:paraId="5A3EF0FF" w14:textId="77777777" w:rsidR="00AB32FB" w:rsidRDefault="00AB32FB" w:rsidP="00AB32F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FB" w:rsidRPr="006A60D2">
        <w:rPr>
          <w:sz w:val="28"/>
          <w:szCs w:val="28"/>
        </w:rPr>
        <w:br w:type="page"/>
      </w:r>
    </w:p>
    <w:p w14:paraId="3AD25220" w14:textId="486512A1" w:rsidR="00AB32FB" w:rsidRPr="006A60D2" w:rsidRDefault="00AB32FB" w:rsidP="00AB32FB">
      <w:pPr>
        <w:spacing w:after="0" w:line="276" w:lineRule="auto"/>
        <w:ind w:left="414" w:hanging="414"/>
        <w:rPr>
          <w:rFonts w:ascii="Times New Roman" w:hAnsi="Times New Roman" w:cs="Times New Roman"/>
          <w:b/>
          <w:sz w:val="26"/>
          <w:szCs w:val="26"/>
        </w:rPr>
      </w:pPr>
      <w:r w:rsidRPr="006A60D2">
        <w:rPr>
          <w:rFonts w:ascii="Times New Roman" w:hAnsi="Times New Roman" w:cs="Times New Roman"/>
          <w:sz w:val="26"/>
          <w:szCs w:val="26"/>
        </w:rPr>
        <w:lastRenderedPageBreak/>
        <w:t xml:space="preserve">УДК </w:t>
      </w:r>
      <w:r>
        <w:rPr>
          <w:rFonts w:ascii="Times New Roman" w:hAnsi="Times New Roman" w:cs="Times New Roman"/>
          <w:sz w:val="26"/>
          <w:szCs w:val="26"/>
        </w:rPr>
        <w:t>628.9</w:t>
      </w:r>
    </w:p>
    <w:p w14:paraId="31A57A54" w14:textId="77777777" w:rsidR="00AB32FB" w:rsidRPr="006A60D2" w:rsidRDefault="00AB32FB" w:rsidP="00AB32FB">
      <w:pPr>
        <w:spacing w:after="0" w:line="240" w:lineRule="auto"/>
        <w:ind w:left="1416" w:hanging="849"/>
        <w:rPr>
          <w:rFonts w:ascii="Times New Roman" w:hAnsi="Times New Roman" w:cs="Times New Roman"/>
          <w:sz w:val="26"/>
          <w:szCs w:val="26"/>
        </w:rPr>
      </w:pPr>
      <w:r w:rsidRPr="006A60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2C727" w14:textId="77777777" w:rsidR="00AB32FB" w:rsidRPr="006A60D2" w:rsidRDefault="00AB32FB" w:rsidP="00AB32FB">
      <w:pPr>
        <w:spacing w:after="0" w:line="240" w:lineRule="auto"/>
        <w:ind w:left="1416" w:hanging="423"/>
        <w:rPr>
          <w:rFonts w:ascii="Times New Roman" w:hAnsi="Times New Roman" w:cs="Times New Roman"/>
          <w:sz w:val="28"/>
          <w:szCs w:val="28"/>
        </w:rPr>
      </w:pPr>
    </w:p>
    <w:p w14:paraId="66AEE67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Автор</w:t>
      </w:r>
      <w:r w:rsidRPr="006A60D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ECBCE5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BB72C5B" w14:textId="41D002CF" w:rsidR="00AB32FB" w:rsidRDefault="00AB32FB" w:rsidP="00AB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Говоров Пилип Парамонович</w:t>
      </w:r>
      <w:r w:rsidRPr="006A60D2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доктор техні</w:t>
      </w:r>
      <w:r w:rsidRPr="006A60D2">
        <w:rPr>
          <w:rFonts w:ascii="Times New Roman" w:hAnsi="Times New Roman" w:cs="Times New Roman"/>
          <w:sz w:val="26"/>
          <w:szCs w:val="26"/>
        </w:rPr>
        <w:t>чних наук, професор Харківського національного університету міського гос</w:t>
      </w:r>
      <w:r>
        <w:rPr>
          <w:rFonts w:ascii="Times New Roman" w:hAnsi="Times New Roman" w:cs="Times New Roman"/>
          <w:sz w:val="26"/>
          <w:szCs w:val="26"/>
        </w:rPr>
        <w:t xml:space="preserve">подарства </w:t>
      </w:r>
      <w:r>
        <w:rPr>
          <w:rFonts w:ascii="Times New Roman" w:hAnsi="Times New Roman" w:cs="Times New Roman"/>
          <w:sz w:val="26"/>
          <w:szCs w:val="26"/>
        </w:rPr>
        <w:br/>
        <w:t>імені О. М. Бекетова</w:t>
      </w:r>
    </w:p>
    <w:p w14:paraId="38262ED7" w14:textId="23823240" w:rsidR="00B72D2F" w:rsidRPr="006A60D2" w:rsidRDefault="00B72D2F" w:rsidP="00B72D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Говоров Владлен Пилипович</w:t>
      </w:r>
      <w:r w:rsidRPr="006A60D2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кандидат техні</w:t>
      </w:r>
      <w:r w:rsidRPr="006A60D2">
        <w:rPr>
          <w:rFonts w:ascii="Times New Roman" w:hAnsi="Times New Roman" w:cs="Times New Roman"/>
          <w:sz w:val="26"/>
          <w:szCs w:val="26"/>
        </w:rPr>
        <w:t>чних наук</w:t>
      </w:r>
    </w:p>
    <w:p w14:paraId="2BDFCAF1" w14:textId="48555775" w:rsidR="00B72D2F" w:rsidRPr="006A60D2" w:rsidRDefault="00B72D2F" w:rsidP="00B72D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Кіндінова Анастасія Костянтинівна</w:t>
      </w:r>
      <w:r w:rsidRPr="006A60D2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аспірантка</w:t>
      </w:r>
      <w:r w:rsidRPr="006A60D2">
        <w:rPr>
          <w:rFonts w:ascii="Times New Roman" w:hAnsi="Times New Roman" w:cs="Times New Roman"/>
          <w:sz w:val="26"/>
          <w:szCs w:val="26"/>
        </w:rPr>
        <w:t xml:space="preserve"> Харківського національного університету міського гос</w:t>
      </w:r>
      <w:r>
        <w:rPr>
          <w:rFonts w:ascii="Times New Roman" w:hAnsi="Times New Roman" w:cs="Times New Roman"/>
          <w:sz w:val="26"/>
          <w:szCs w:val="26"/>
        </w:rPr>
        <w:t xml:space="preserve">подарства </w:t>
      </w:r>
      <w:r>
        <w:rPr>
          <w:rFonts w:ascii="Times New Roman" w:hAnsi="Times New Roman" w:cs="Times New Roman"/>
          <w:sz w:val="26"/>
          <w:szCs w:val="26"/>
        </w:rPr>
        <w:br/>
        <w:t>імені О. М. Бекетова</w:t>
      </w:r>
    </w:p>
    <w:p w14:paraId="64089417" w14:textId="77777777" w:rsidR="00B72D2F" w:rsidRPr="006A60D2" w:rsidRDefault="00B72D2F" w:rsidP="00AB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2D6F9B" w14:textId="77777777" w:rsidR="00AB32FB" w:rsidRPr="006A60D2" w:rsidRDefault="00AB32FB" w:rsidP="00AB32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1F714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848FD0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60D2">
        <w:rPr>
          <w:rFonts w:ascii="Times New Roman" w:hAnsi="Times New Roman" w:cs="Times New Roman"/>
          <w:b/>
          <w:i/>
          <w:sz w:val="26"/>
          <w:szCs w:val="26"/>
        </w:rPr>
        <w:t>Рецензенти:</w:t>
      </w:r>
    </w:p>
    <w:p w14:paraId="331F6EF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57F03AB7" w14:textId="77777777" w:rsidR="00AB32FB" w:rsidRPr="006A60D2" w:rsidRDefault="00AB32FB" w:rsidP="00A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096189" w14:textId="77777777" w:rsidR="00AB32FB" w:rsidRPr="006A60D2" w:rsidRDefault="00AB32FB" w:rsidP="00A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EFA38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A60D2">
        <w:rPr>
          <w:rFonts w:ascii="Times New Roman" w:hAnsi="Times New Roman" w:cs="Times New Roman"/>
          <w:i/>
          <w:sz w:val="27"/>
          <w:szCs w:val="27"/>
        </w:rPr>
        <w:t xml:space="preserve">Рекомендовано до друку Вченою радою ХНУМГ ім. О. М. Бекетова, </w:t>
      </w:r>
    </w:p>
    <w:p w14:paraId="24624FCF" w14:textId="2B66064C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A60D2">
        <w:rPr>
          <w:rFonts w:ascii="Times New Roman" w:hAnsi="Times New Roman" w:cs="Times New Roman"/>
          <w:i/>
          <w:sz w:val="27"/>
          <w:szCs w:val="27"/>
        </w:rPr>
        <w:t xml:space="preserve">протокол № </w:t>
      </w:r>
      <w:r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Pr="006A60D2">
        <w:rPr>
          <w:rFonts w:ascii="Times New Roman" w:hAnsi="Times New Roman" w:cs="Times New Roman"/>
          <w:i/>
          <w:sz w:val="27"/>
          <w:szCs w:val="27"/>
        </w:rPr>
        <w:t xml:space="preserve"> від </w:t>
      </w:r>
      <w:r>
        <w:rPr>
          <w:rFonts w:ascii="Times New Roman" w:hAnsi="Times New Roman" w:cs="Times New Roman"/>
          <w:i/>
          <w:sz w:val="27"/>
          <w:szCs w:val="27"/>
        </w:rPr>
        <w:t>__</w:t>
      </w:r>
      <w:r w:rsidRPr="006A60D2">
        <w:rPr>
          <w:rFonts w:ascii="Times New Roman" w:hAnsi="Times New Roman" w:cs="Times New Roman"/>
          <w:i/>
          <w:sz w:val="27"/>
          <w:szCs w:val="27"/>
        </w:rPr>
        <w:t>.</w:t>
      </w:r>
      <w:r>
        <w:rPr>
          <w:rFonts w:ascii="Times New Roman" w:hAnsi="Times New Roman" w:cs="Times New Roman"/>
          <w:i/>
          <w:sz w:val="27"/>
          <w:szCs w:val="27"/>
        </w:rPr>
        <w:t>__</w:t>
      </w:r>
      <w:r w:rsidRPr="006A60D2">
        <w:rPr>
          <w:rFonts w:ascii="Times New Roman" w:hAnsi="Times New Roman" w:cs="Times New Roman"/>
          <w:i/>
          <w:sz w:val="27"/>
          <w:szCs w:val="27"/>
        </w:rPr>
        <w:t>.202</w:t>
      </w:r>
      <w:r w:rsidRPr="00060A90">
        <w:rPr>
          <w:rFonts w:ascii="Times New Roman" w:hAnsi="Times New Roman" w:cs="Times New Roman"/>
          <w:i/>
          <w:sz w:val="27"/>
          <w:szCs w:val="27"/>
          <w:lang w:val="ru-RU"/>
        </w:rPr>
        <w:t>3</w:t>
      </w:r>
      <w:r w:rsidRPr="006A60D2">
        <w:rPr>
          <w:rFonts w:ascii="Times New Roman" w:hAnsi="Times New Roman" w:cs="Times New Roman"/>
          <w:i/>
          <w:sz w:val="27"/>
          <w:szCs w:val="27"/>
        </w:rPr>
        <w:t>.</w:t>
      </w:r>
    </w:p>
    <w:p w14:paraId="6A9C8E24" w14:textId="77777777" w:rsidR="00AB32FB" w:rsidRPr="006A60D2" w:rsidRDefault="00AB32FB" w:rsidP="00AB32FB">
      <w:pPr>
        <w:widowControl w:val="0"/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</w:tblGrid>
      <w:tr w:rsidR="00AB32FB" w:rsidRPr="006A60D2" w14:paraId="1E565F3B" w14:textId="77777777" w:rsidTr="00EF0105">
        <w:trPr>
          <w:trHeight w:val="3292"/>
        </w:trPr>
        <w:tc>
          <w:tcPr>
            <w:tcW w:w="675" w:type="dxa"/>
          </w:tcPr>
          <w:p w14:paraId="63BD1669" w14:textId="77777777" w:rsidR="00AB32FB" w:rsidRPr="006A60D2" w:rsidRDefault="00AB32FB" w:rsidP="00EF010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6"/>
                <w:szCs w:val="26"/>
              </w:rPr>
            </w:pPr>
          </w:p>
        </w:tc>
        <w:tc>
          <w:tcPr>
            <w:tcW w:w="7938" w:type="dxa"/>
          </w:tcPr>
          <w:p w14:paraId="68119B40" w14:textId="6BA0BDCD" w:rsidR="00AB32FB" w:rsidRPr="006A60D2" w:rsidRDefault="00AB32FB" w:rsidP="00EF0105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-108" w:firstLine="2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2FB">
              <w:rPr>
                <w:rFonts w:ascii="Times New Roman" w:hAnsi="Times New Roman" w:cs="Times New Roman"/>
                <w:sz w:val="28"/>
                <w:szCs w:val="28"/>
              </w:rPr>
              <w:t>Проєктування світлових систем електричного транспорту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: навч. посібник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П.П. Говоро</w:t>
            </w:r>
            <w:r w:rsidR="004C0F39">
              <w:rPr>
                <w:rFonts w:ascii="Times New Roman" w:hAnsi="Times New Roman" w:cs="Times New Roman"/>
                <w:sz w:val="26"/>
                <w:szCs w:val="26"/>
              </w:rPr>
              <w:t xml:space="preserve">в, В.П. Говоров, </w:t>
            </w:r>
            <w:r w:rsidR="009201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0F39">
              <w:rPr>
                <w:rFonts w:ascii="Times New Roman" w:hAnsi="Times New Roman" w:cs="Times New Roman"/>
                <w:sz w:val="26"/>
                <w:szCs w:val="26"/>
              </w:rPr>
              <w:t>А.К. Кіндінова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>Харків. нац. ун-т міськ. госп-ва iм. О. М. Бекетова. – Харків : ХНУМГ iм. О. М. Бекетова,</w:t>
            </w:r>
            <w:r w:rsidR="00EE6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201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265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226562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7DCFAE" w14:textId="77777777" w:rsidR="00AB32FB" w:rsidRPr="006A60D2" w:rsidRDefault="00AB32FB" w:rsidP="00EF0105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-108" w:firstLine="287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6"/>
                <w:szCs w:val="26"/>
              </w:rPr>
            </w:pPr>
            <w:r w:rsidRPr="006A60D2">
              <w:rPr>
                <w:rFonts w:ascii="Times New Roman" w:hAnsi="Times New Roman" w:cs="Times New Roman"/>
                <w:iCs/>
                <w:color w:val="000000"/>
                <w:position w:val="6"/>
                <w:sz w:val="26"/>
                <w:szCs w:val="26"/>
              </w:rPr>
              <w:t xml:space="preserve">ISBN </w:t>
            </w:r>
          </w:p>
          <w:p w14:paraId="2394E921" w14:textId="7AD195E2" w:rsidR="00AB32FB" w:rsidRPr="0038731E" w:rsidRDefault="00AB32FB" w:rsidP="00EF0105">
            <w:pPr>
              <w:spacing w:after="0" w:line="240" w:lineRule="auto"/>
              <w:ind w:left="-71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38731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книзі </w:t>
            </w:r>
            <w:r w:rsidRPr="0038731E">
              <w:rPr>
                <w:rFonts w:ascii="Times New Roman" w:hAnsi="Times New Roman" w:cs="Times New Roman"/>
                <w:sz w:val="26"/>
                <w:szCs w:val="26"/>
              </w:rPr>
              <w:t>розглянуті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особливості</w:t>
            </w:r>
            <w:r w:rsidR="00B72D2F">
              <w:rPr>
                <w:rFonts w:ascii="Times New Roman" w:hAnsi="Times New Roman" w:cs="Times New Roman"/>
                <w:sz w:val="26"/>
                <w:szCs w:val="26"/>
              </w:rPr>
              <w:t xml:space="preserve"> та методика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проєктування</w:t>
            </w:r>
            <w:r w:rsidR="00B72D2F">
              <w:rPr>
                <w:rFonts w:ascii="Times New Roman" w:hAnsi="Times New Roman" w:cs="Times New Roman"/>
                <w:sz w:val="26"/>
                <w:szCs w:val="26"/>
              </w:rPr>
              <w:t xml:space="preserve"> світлових систем електричного транспорту</w:t>
            </w:r>
            <w:r w:rsidRPr="00387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06331" w14:textId="59B085CE" w:rsidR="00AB32FB" w:rsidRPr="006A60D2" w:rsidRDefault="00AB32FB" w:rsidP="00EF0105">
            <w:pPr>
              <w:spacing w:after="0" w:line="240" w:lineRule="auto"/>
              <w:ind w:left="-71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Навчальний посібник призначено для </w:t>
            </w:r>
            <w:r w:rsidR="00060A90">
              <w:rPr>
                <w:rFonts w:ascii="Times New Roman" w:hAnsi="Times New Roman" w:cs="Times New Roman"/>
                <w:sz w:val="26"/>
                <w:szCs w:val="26"/>
              </w:rPr>
              <w:t>здобувачів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технічних спеціальностей закладів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>вищ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ої освіти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9AA1E39" w14:textId="5E452417" w:rsidR="00AB32FB" w:rsidRPr="006A60D2" w:rsidRDefault="00AB32FB" w:rsidP="00EF0105">
            <w:pPr>
              <w:spacing w:after="0" w:line="240" w:lineRule="auto"/>
              <w:ind w:firstLine="4006"/>
              <w:jc w:val="center"/>
              <w:rPr>
                <w:iCs/>
                <w:color w:val="000000"/>
                <w:position w:val="6"/>
                <w:sz w:val="24"/>
                <w:szCs w:val="24"/>
              </w:rPr>
            </w:pPr>
            <w:r w:rsidRPr="006A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628.9</w:t>
            </w:r>
          </w:p>
        </w:tc>
      </w:tr>
    </w:tbl>
    <w:p w14:paraId="72900AD6" w14:textId="77777777" w:rsidR="00AB32FB" w:rsidRPr="006A60D2" w:rsidRDefault="00AB32FB" w:rsidP="00AB3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</w:p>
    <w:p w14:paraId="1AFC9A9F" w14:textId="2DF45EBE" w:rsidR="00AB32FB" w:rsidRDefault="00AB32FB" w:rsidP="00AB32FB">
      <w:pPr>
        <w:autoSpaceDE w:val="0"/>
        <w:autoSpaceDN w:val="0"/>
        <w:adjustRightInd w:val="0"/>
        <w:spacing w:after="0" w:line="276" w:lineRule="auto"/>
        <w:ind w:left="3545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A60D2">
        <w:rPr>
          <w:rFonts w:ascii="Times New Roman" w:hAnsi="Times New Roman" w:cs="Times New Roman"/>
          <w:sz w:val="28"/>
          <w:szCs w:val="28"/>
        </w:rPr>
        <w:t xml:space="preserve">© </w:t>
      </w:r>
      <w:r w:rsidR="00B72D2F">
        <w:rPr>
          <w:rFonts w:ascii="Times New Roman" w:hAnsi="Times New Roman" w:cs="Times New Roman"/>
          <w:sz w:val="28"/>
          <w:szCs w:val="28"/>
        </w:rPr>
        <w:t>П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 w:rsidR="00B72D2F">
        <w:rPr>
          <w:rFonts w:ascii="Times New Roman" w:hAnsi="Times New Roman" w:cs="Times New Roman"/>
          <w:sz w:val="28"/>
          <w:szCs w:val="28"/>
        </w:rPr>
        <w:t>П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 w:rsidR="00B72D2F">
        <w:rPr>
          <w:rFonts w:ascii="Times New Roman" w:hAnsi="Times New Roman" w:cs="Times New Roman"/>
          <w:sz w:val="28"/>
          <w:szCs w:val="28"/>
        </w:rPr>
        <w:t>Говоров</w:t>
      </w:r>
      <w:r w:rsidRPr="006A60D2">
        <w:rPr>
          <w:rFonts w:ascii="Times New Roman" w:hAnsi="Times New Roman" w:cs="Times New Roman"/>
          <w:sz w:val="28"/>
          <w:szCs w:val="28"/>
        </w:rPr>
        <w:t>,</w:t>
      </w:r>
      <w:r w:rsidRPr="00012C78">
        <w:rPr>
          <w:rFonts w:ascii="Times New Roman" w:hAnsi="Times New Roman" w:cs="Times New Roman"/>
          <w:sz w:val="28"/>
          <w:szCs w:val="28"/>
        </w:rPr>
        <w:t xml:space="preserve"> </w:t>
      </w:r>
      <w:r w:rsidRPr="006A60D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3C3BC0F9" w14:textId="39B8540D" w:rsidR="00B72D2F" w:rsidRPr="00B72D2F" w:rsidRDefault="00B72D2F" w:rsidP="00B72D2F">
      <w:pPr>
        <w:autoSpaceDE w:val="0"/>
        <w:autoSpaceDN w:val="0"/>
        <w:adjustRightInd w:val="0"/>
        <w:spacing w:after="0" w:line="276" w:lineRule="auto"/>
        <w:ind w:left="354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Говоров</w:t>
      </w:r>
      <w:r w:rsidRPr="006A60D2">
        <w:rPr>
          <w:rFonts w:ascii="Times New Roman" w:hAnsi="Times New Roman" w:cs="Times New Roman"/>
          <w:sz w:val="28"/>
          <w:szCs w:val="28"/>
        </w:rPr>
        <w:t>,</w:t>
      </w:r>
      <w:r w:rsidRPr="00012C78">
        <w:rPr>
          <w:rFonts w:ascii="Times New Roman" w:hAnsi="Times New Roman" w:cs="Times New Roman"/>
          <w:sz w:val="28"/>
          <w:szCs w:val="28"/>
        </w:rPr>
        <w:t xml:space="preserve"> </w:t>
      </w:r>
      <w:r w:rsidRPr="006A60D2">
        <w:rPr>
          <w:rFonts w:ascii="Times New Roman" w:hAnsi="Times New Roman" w:cs="Times New Roman"/>
          <w:sz w:val="28"/>
          <w:szCs w:val="28"/>
        </w:rPr>
        <w:t>202</w:t>
      </w:r>
      <w:r w:rsidRPr="00B72D2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5B66F17D" w14:textId="2ECC4B73" w:rsidR="00B72D2F" w:rsidRPr="00B72D2F" w:rsidRDefault="00B72D2F" w:rsidP="00B72D2F">
      <w:pPr>
        <w:autoSpaceDE w:val="0"/>
        <w:autoSpaceDN w:val="0"/>
        <w:adjustRightInd w:val="0"/>
        <w:spacing w:after="0" w:line="276" w:lineRule="auto"/>
        <w:ind w:left="354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Кіндінова</w:t>
      </w:r>
      <w:r w:rsidRPr="006A60D2">
        <w:rPr>
          <w:rFonts w:ascii="Times New Roman" w:hAnsi="Times New Roman" w:cs="Times New Roman"/>
          <w:sz w:val="28"/>
          <w:szCs w:val="28"/>
        </w:rPr>
        <w:t>,</w:t>
      </w:r>
      <w:r w:rsidRPr="00012C78">
        <w:rPr>
          <w:rFonts w:ascii="Times New Roman" w:hAnsi="Times New Roman" w:cs="Times New Roman"/>
          <w:sz w:val="28"/>
          <w:szCs w:val="28"/>
        </w:rPr>
        <w:t xml:space="preserve"> </w:t>
      </w:r>
      <w:r w:rsidRPr="006A60D2">
        <w:rPr>
          <w:rFonts w:ascii="Times New Roman" w:hAnsi="Times New Roman" w:cs="Times New Roman"/>
          <w:sz w:val="28"/>
          <w:szCs w:val="28"/>
        </w:rPr>
        <w:t>202</w:t>
      </w:r>
      <w:r w:rsidRPr="00B72D2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67C4885F" w14:textId="13E2BDC1" w:rsidR="00AB32FB" w:rsidRPr="00B72D2F" w:rsidRDefault="00AB32FB" w:rsidP="00AB32F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 xml:space="preserve">ISBN </w:t>
      </w:r>
      <w:r w:rsidRPr="006A60D2"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position w:val="6"/>
          <w:sz w:val="26"/>
          <w:szCs w:val="26"/>
        </w:rPr>
        <w:t xml:space="preserve">   </w:t>
      </w:r>
      <w:r w:rsidRPr="006A60D2">
        <w:rPr>
          <w:rFonts w:ascii="Times New Roman" w:hAnsi="Times New Roman" w:cs="Times New Roman"/>
          <w:iCs/>
          <w:color w:val="000000"/>
          <w:position w:val="6"/>
          <w:sz w:val="26"/>
          <w:szCs w:val="26"/>
        </w:rPr>
        <w:tab/>
      </w:r>
      <w:r w:rsidRPr="006A60D2">
        <w:rPr>
          <w:rFonts w:ascii="Times New Roman" w:hAnsi="Times New Roman" w:cs="Times New Roman"/>
          <w:iCs/>
          <w:color w:val="000000"/>
          <w:position w:val="6"/>
          <w:sz w:val="26"/>
          <w:szCs w:val="26"/>
        </w:rPr>
        <w:tab/>
      </w:r>
      <w:r w:rsidRPr="006A60D2"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 xml:space="preserve">                    </w:t>
      </w:r>
      <w:r w:rsidRPr="006A60D2">
        <w:rPr>
          <w:rFonts w:ascii="Times New Roman" w:hAnsi="Times New Roman" w:cs="Times New Roman"/>
          <w:sz w:val="28"/>
          <w:szCs w:val="28"/>
        </w:rPr>
        <w:t>© ХНУМГ iм. О. М. Бекетова, 202</w:t>
      </w:r>
      <w:r w:rsidRPr="00B72D2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79B090B4" w14:textId="77777777" w:rsidR="00AB32FB" w:rsidRDefault="00AB32FB" w:rsidP="00AB32FB"/>
    <w:p w14:paraId="287559C7" w14:textId="77777777" w:rsidR="002D6D67" w:rsidRDefault="002D6D67"/>
    <w:sectPr w:rsidR="002D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B"/>
    <w:rsid w:val="00060A90"/>
    <w:rsid w:val="002D6D67"/>
    <w:rsid w:val="003D3582"/>
    <w:rsid w:val="0040638C"/>
    <w:rsid w:val="004C0F39"/>
    <w:rsid w:val="009201A9"/>
    <w:rsid w:val="009821D6"/>
    <w:rsid w:val="00A66CCE"/>
    <w:rsid w:val="00AB32FB"/>
    <w:rsid w:val="00B72D2F"/>
    <w:rsid w:val="00E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FC5D"/>
  <w15:chartTrackingRefBased/>
  <w15:docId w15:val="{3965D243-5C52-49B3-8C41-A01C4A2E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B32FB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32FB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Кіндінова Анастасія Костянтинівна</dc:creator>
  <cp:keywords/>
  <dc:description/>
  <cp:lastModifiedBy>Ляшенко Катерина Дмитрівна</cp:lastModifiedBy>
  <cp:revision>4</cp:revision>
  <dcterms:created xsi:type="dcterms:W3CDTF">2023-02-15T12:01:00Z</dcterms:created>
  <dcterms:modified xsi:type="dcterms:W3CDTF">2023-02-16T20:46:00Z</dcterms:modified>
</cp:coreProperties>
</file>