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FC" w:rsidRPr="00E22D10" w:rsidRDefault="001E0428">
      <w:pPr>
        <w:spacing w:after="3" w:line="259" w:lineRule="auto"/>
        <w:ind w:left="531" w:right="527" w:hanging="10"/>
        <w:jc w:val="center"/>
        <w:rPr>
          <w:b/>
        </w:rPr>
      </w:pPr>
      <w:r w:rsidRPr="00E22D10">
        <w:rPr>
          <w:b/>
        </w:rPr>
        <w:t xml:space="preserve">МІНІСТЕРСТВО ОСВІТИ І НАУКИ УКРАЇНИ </w:t>
      </w:r>
    </w:p>
    <w:p w:rsidR="004549FC" w:rsidRPr="00E22D10" w:rsidRDefault="001E0428">
      <w:pPr>
        <w:spacing w:after="0" w:line="259" w:lineRule="auto"/>
        <w:ind w:left="63" w:right="0" w:firstLine="0"/>
        <w:jc w:val="center"/>
        <w:rPr>
          <w:b/>
        </w:rPr>
      </w:pPr>
      <w:r w:rsidRPr="00E22D10">
        <w:rPr>
          <w:b/>
        </w:rPr>
        <w:t xml:space="preserve"> </w:t>
      </w:r>
    </w:p>
    <w:p w:rsidR="004549FC" w:rsidRPr="00E22D10" w:rsidRDefault="001E0428">
      <w:pPr>
        <w:spacing w:after="3" w:line="259" w:lineRule="auto"/>
        <w:ind w:left="531" w:right="389" w:hanging="10"/>
        <w:jc w:val="center"/>
        <w:rPr>
          <w:b/>
        </w:rPr>
      </w:pPr>
      <w:r w:rsidRPr="00E22D10">
        <w:rPr>
          <w:b/>
        </w:rPr>
        <w:t>ХАРКІВСЬКИЙ НАЦІОНАЛЬНИЙ УНІВЕРСИТЕТ  МІСЬКОГО ГОСПОДАРСТВА імені О.М. БЕКЕТОВА</w:t>
      </w:r>
      <w:r w:rsidRPr="00E22D10">
        <w:rPr>
          <w:b/>
          <w:sz w:val="40"/>
        </w:rP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3" w:line="259" w:lineRule="auto"/>
        <w:ind w:left="531" w:right="526" w:hanging="10"/>
        <w:jc w:val="center"/>
      </w:pPr>
      <w:r>
        <w:t xml:space="preserve">МЕТОДИЧНІ РЕКОМЕНДАЦІЇ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0" w:line="259" w:lineRule="auto"/>
        <w:ind w:right="8" w:firstLine="0"/>
        <w:jc w:val="center"/>
      </w:pPr>
      <w:r>
        <w:t xml:space="preserve">до виконання лабораторних робіт з навчальної дисципліни  </w:t>
      </w:r>
    </w:p>
    <w:p w:rsidR="004549FC" w:rsidRDefault="001E0428">
      <w:pPr>
        <w:spacing w:after="19" w:line="259" w:lineRule="auto"/>
        <w:ind w:left="63" w:right="0" w:firstLine="0"/>
        <w:jc w:val="center"/>
      </w:pPr>
      <w:r>
        <w:t xml:space="preserve"> </w:t>
      </w:r>
    </w:p>
    <w:p w:rsidR="004549FC" w:rsidRPr="00E22D10" w:rsidRDefault="001E0428">
      <w:pPr>
        <w:spacing w:after="0" w:line="259" w:lineRule="auto"/>
        <w:ind w:left="382" w:right="0" w:firstLine="0"/>
        <w:jc w:val="left"/>
        <w:rPr>
          <w:b/>
        </w:rPr>
      </w:pPr>
      <w:r w:rsidRPr="00E22D10">
        <w:rPr>
          <w:b/>
          <w:sz w:val="32"/>
        </w:rPr>
        <w:t xml:space="preserve">«АРМАТУРА ДЛЯ ЗАЛІЗОБЕТОННИХ КОНСТРУКЦІЙ»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0A3C31">
      <w:pPr>
        <w:spacing w:after="0" w:line="237" w:lineRule="auto"/>
        <w:ind w:left="12" w:right="0" w:hanging="12"/>
        <w:jc w:val="center"/>
      </w:pPr>
      <w:r>
        <w:rPr>
          <w:szCs w:val="28"/>
        </w:rPr>
        <w:t>(для здобувачів першого (бакалаврського) рівня вищої освіти усіх форм навчання за спеціальністю 192 – Будівництво та цивільна інженерія)</w:t>
      </w:r>
      <w:r w:rsidR="001E0428"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Default="001E0428" w:rsidP="00E22D10">
      <w:pPr>
        <w:spacing w:after="0" w:line="259" w:lineRule="auto"/>
        <w:ind w:left="63" w:right="0" w:firstLine="0"/>
        <w:jc w:val="center"/>
      </w:pPr>
      <w:r>
        <w:t xml:space="preserve">  </w:t>
      </w:r>
    </w:p>
    <w:p w:rsidR="004549FC" w:rsidRDefault="001E0428">
      <w:pPr>
        <w:spacing w:after="0" w:line="259" w:lineRule="auto"/>
        <w:ind w:right="0" w:firstLine="0"/>
        <w:jc w:val="left"/>
      </w:pPr>
      <w:r>
        <w:t xml:space="preserve"> </w:t>
      </w:r>
    </w:p>
    <w:p w:rsidR="004549FC" w:rsidRDefault="001E0428">
      <w:pPr>
        <w:spacing w:after="0" w:line="259" w:lineRule="auto"/>
        <w:ind w:right="0" w:firstLine="0"/>
        <w:jc w:val="left"/>
      </w:pPr>
      <w:r>
        <w:t xml:space="preserve"> </w:t>
      </w:r>
    </w:p>
    <w:p w:rsidR="004549FC" w:rsidRDefault="001E0428">
      <w:pPr>
        <w:spacing w:after="0" w:line="259" w:lineRule="auto"/>
        <w:ind w:right="0" w:firstLine="0"/>
        <w:jc w:val="left"/>
      </w:pPr>
      <w:r>
        <w:t xml:space="preserve"> </w:t>
      </w:r>
    </w:p>
    <w:p w:rsidR="004549FC" w:rsidRDefault="001E0428">
      <w:pPr>
        <w:spacing w:after="0" w:line="259" w:lineRule="auto"/>
        <w:ind w:right="0" w:firstLine="0"/>
        <w:jc w:val="left"/>
      </w:pPr>
      <w:r>
        <w:t xml:space="preserve"> </w:t>
      </w:r>
    </w:p>
    <w:p w:rsidR="004549FC" w:rsidRDefault="001E0428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549FC" w:rsidRPr="00E22D10" w:rsidRDefault="001E0428">
      <w:pPr>
        <w:spacing w:after="3" w:line="259" w:lineRule="auto"/>
        <w:ind w:left="531" w:right="527" w:hanging="10"/>
        <w:jc w:val="center"/>
        <w:rPr>
          <w:b/>
        </w:rPr>
      </w:pPr>
      <w:r w:rsidRPr="00E22D10">
        <w:rPr>
          <w:b/>
        </w:rPr>
        <w:t xml:space="preserve">Харків </w:t>
      </w:r>
    </w:p>
    <w:p w:rsidR="004549FC" w:rsidRPr="00E22D10" w:rsidRDefault="001E0428">
      <w:pPr>
        <w:spacing w:after="3" w:line="259" w:lineRule="auto"/>
        <w:ind w:left="531" w:right="526" w:hanging="10"/>
        <w:jc w:val="center"/>
        <w:rPr>
          <w:b/>
        </w:rPr>
      </w:pPr>
      <w:r w:rsidRPr="00E22D10">
        <w:rPr>
          <w:b/>
        </w:rPr>
        <w:t xml:space="preserve">ХНУМГ ім. О. М. </w:t>
      </w:r>
      <w:proofErr w:type="spellStart"/>
      <w:r w:rsidRPr="00E22D10">
        <w:rPr>
          <w:b/>
        </w:rPr>
        <w:t>Бекетова</w:t>
      </w:r>
      <w:proofErr w:type="spellEnd"/>
      <w:r w:rsidRPr="00E22D10">
        <w:rPr>
          <w:b/>
        </w:rPr>
        <w:t xml:space="preserve"> </w:t>
      </w:r>
    </w:p>
    <w:p w:rsidR="004549FC" w:rsidRPr="00E22D10" w:rsidRDefault="001E0428">
      <w:pPr>
        <w:spacing w:after="3" w:line="259" w:lineRule="auto"/>
        <w:ind w:left="531" w:right="523" w:hanging="10"/>
        <w:jc w:val="center"/>
        <w:rPr>
          <w:b/>
        </w:rPr>
      </w:pPr>
      <w:r w:rsidRPr="00E22D10">
        <w:rPr>
          <w:b/>
        </w:rPr>
        <w:t xml:space="preserve">2023 </w:t>
      </w:r>
    </w:p>
    <w:p w:rsidR="004549FC" w:rsidRDefault="001E0428">
      <w:pPr>
        <w:ind w:left="-15" w:right="-15"/>
      </w:pPr>
      <w:r>
        <w:lastRenderedPageBreak/>
        <w:t xml:space="preserve">Методичні рекомендації до виконання лабораторних робіт з навчальної дисципліни «Арматура для залізобетонних конструкцій» </w:t>
      </w:r>
      <w:r w:rsidR="00FF0D9B">
        <w:t>(</w:t>
      </w:r>
      <w:r w:rsidR="000A3C31">
        <w:rPr>
          <w:szCs w:val="28"/>
        </w:rPr>
        <w:t>для здобувачів першого (бакалаврського) рівня вищої освіти усіх форм навчання за спеціальністю 192 – Будівництво та цивільна інженерія</w:t>
      </w:r>
      <w:r w:rsidR="00FF0D9B">
        <w:rPr>
          <w:szCs w:val="28"/>
        </w:rPr>
        <w:t>)</w:t>
      </w:r>
      <w:bookmarkStart w:id="0" w:name="_GoBack"/>
      <w:bookmarkEnd w:id="0"/>
      <w:r>
        <w:t xml:space="preserve"> / Харків. </w:t>
      </w:r>
      <w:proofErr w:type="spellStart"/>
      <w:r>
        <w:t>нац</w:t>
      </w:r>
      <w:proofErr w:type="spellEnd"/>
      <w:r>
        <w:t xml:space="preserve">. ун-т </w:t>
      </w:r>
      <w:proofErr w:type="spellStart"/>
      <w:r>
        <w:t>міськ</w:t>
      </w:r>
      <w:proofErr w:type="spellEnd"/>
      <w:r>
        <w:t xml:space="preserve">. госп-ва ім. О.М. </w:t>
      </w:r>
      <w:proofErr w:type="spellStart"/>
      <w:r>
        <w:t>Бекетова</w:t>
      </w:r>
      <w:proofErr w:type="spellEnd"/>
      <w:r>
        <w:t xml:space="preserve">; уклад.: Ю.Б. </w:t>
      </w:r>
      <w:proofErr w:type="spellStart"/>
      <w:r>
        <w:t>Гіль</w:t>
      </w:r>
      <w:proofErr w:type="spellEnd"/>
      <w:r>
        <w:t xml:space="preserve">, О.В. </w:t>
      </w:r>
      <w:proofErr w:type="spellStart"/>
      <w:r>
        <w:t>Кабусь</w:t>
      </w:r>
      <w:proofErr w:type="spellEnd"/>
      <w:r>
        <w:t xml:space="preserve">., А.Б. </w:t>
      </w:r>
      <w:proofErr w:type="spellStart"/>
      <w:r>
        <w:t>Гасанов</w:t>
      </w:r>
      <w:proofErr w:type="spellEnd"/>
      <w:r>
        <w:t xml:space="preserve">. – Харків: ХНУМГ ім. О. М. </w:t>
      </w:r>
      <w:proofErr w:type="spellStart"/>
      <w:r>
        <w:t>Бекетова</w:t>
      </w:r>
      <w:proofErr w:type="spellEnd"/>
      <w:r>
        <w:t xml:space="preserve">, 2023. – 43 с. </w:t>
      </w:r>
    </w:p>
    <w:p w:rsidR="004549FC" w:rsidRDefault="001E042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549FC" w:rsidRDefault="001E042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549FC" w:rsidRDefault="001E042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549FC" w:rsidRDefault="001E0428">
      <w:pPr>
        <w:spacing w:after="2" w:line="237" w:lineRule="auto"/>
        <w:ind w:left="1441" w:right="2926" w:hanging="733"/>
        <w:jc w:val="left"/>
      </w:pPr>
      <w:r>
        <w:t xml:space="preserve">Укладачі: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наук, доц. Ю.Б. </w:t>
      </w:r>
      <w:proofErr w:type="spellStart"/>
      <w:r>
        <w:t>Гіль</w:t>
      </w:r>
      <w:proofErr w:type="spellEnd"/>
      <w:r>
        <w:t xml:space="preserve">       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наук, доц. О.В. </w:t>
      </w:r>
      <w:proofErr w:type="spellStart"/>
      <w:r>
        <w:t>Кабусь</w:t>
      </w:r>
      <w:proofErr w:type="spellEnd"/>
      <w:r>
        <w:t xml:space="preserve">       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наук, доц. А.Б. </w:t>
      </w:r>
      <w:proofErr w:type="spellStart"/>
      <w:r>
        <w:t>Гасанов</w:t>
      </w:r>
      <w:proofErr w:type="spellEnd"/>
      <w:r>
        <w:t xml:space="preserve"> </w:t>
      </w:r>
    </w:p>
    <w:p w:rsidR="004549FC" w:rsidRDefault="001E042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549FC" w:rsidRDefault="001E042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549FC" w:rsidRDefault="001E0428">
      <w:pPr>
        <w:spacing w:after="3" w:line="259" w:lineRule="auto"/>
        <w:ind w:left="531" w:right="524" w:hanging="10"/>
        <w:jc w:val="center"/>
      </w:pPr>
      <w:r>
        <w:t xml:space="preserve">Рецензент </w:t>
      </w:r>
    </w:p>
    <w:p w:rsidR="004549FC" w:rsidRDefault="001E0428">
      <w:pPr>
        <w:spacing w:after="49"/>
        <w:ind w:left="-15" w:right="-15"/>
      </w:pPr>
      <w:r>
        <w:t xml:space="preserve">В.А. </w:t>
      </w:r>
      <w:proofErr w:type="spellStart"/>
      <w:r>
        <w:t>Гуркаленко</w:t>
      </w:r>
      <w:proofErr w:type="spellEnd"/>
      <w:r>
        <w:t xml:space="preserve">, кандидат технічних наук, доцент кафедри матеріалознавства та інженерії композитних конструкцій Харківського національного університету міського господарства імені О.М. </w:t>
      </w:r>
      <w:proofErr w:type="spellStart"/>
      <w:r>
        <w:t>Бекетова</w:t>
      </w:r>
      <w:proofErr w:type="spellEnd"/>
      <w:r>
        <w:rPr>
          <w:vertAlign w:val="subscript"/>
        </w:rPr>
        <w:t xml:space="preserve"> </w:t>
      </w:r>
      <w:r>
        <w:t xml:space="preserve"> </w:t>
      </w:r>
    </w:p>
    <w:p w:rsidR="004549FC" w:rsidRDefault="001E0428">
      <w:pPr>
        <w:spacing w:after="0" w:line="259" w:lineRule="auto"/>
        <w:ind w:right="0" w:firstLine="0"/>
        <w:jc w:val="left"/>
      </w:pPr>
      <w:r>
        <w:t xml:space="preserve"> </w:t>
      </w:r>
    </w:p>
    <w:p w:rsidR="004549FC" w:rsidRDefault="001E0428">
      <w:pPr>
        <w:spacing w:after="0" w:line="259" w:lineRule="auto"/>
        <w:ind w:right="0" w:firstLine="0"/>
        <w:jc w:val="left"/>
      </w:pPr>
      <w:r>
        <w:t xml:space="preserve"> </w:t>
      </w:r>
    </w:p>
    <w:p w:rsidR="004549FC" w:rsidRDefault="001E0428">
      <w:pPr>
        <w:spacing w:after="0" w:line="259" w:lineRule="auto"/>
        <w:ind w:right="0" w:firstLine="0"/>
        <w:jc w:val="left"/>
      </w:pPr>
      <w:r>
        <w:t xml:space="preserve"> </w:t>
      </w:r>
    </w:p>
    <w:p w:rsidR="004549FC" w:rsidRPr="00E22D10" w:rsidRDefault="001E0428">
      <w:pPr>
        <w:spacing w:after="0" w:line="239" w:lineRule="auto"/>
        <w:ind w:right="0" w:firstLine="708"/>
        <w:jc w:val="left"/>
        <w:rPr>
          <w:i/>
        </w:rPr>
      </w:pPr>
      <w:r w:rsidRPr="00E22D10">
        <w:rPr>
          <w:i/>
        </w:rPr>
        <w:t>Рекомендовано кафедрою матеріалознавства та інженерії композитних конструкцій, протокол №</w:t>
      </w:r>
      <w:r w:rsidR="00527031">
        <w:rPr>
          <w:i/>
        </w:rPr>
        <w:t>5</w:t>
      </w:r>
      <w:r w:rsidRPr="00E22D10">
        <w:rPr>
          <w:i/>
        </w:rPr>
        <w:t xml:space="preserve"> від </w:t>
      </w:r>
      <w:r w:rsidR="008722B5">
        <w:rPr>
          <w:i/>
        </w:rPr>
        <w:t>18</w:t>
      </w:r>
      <w:r w:rsidRPr="00E22D10">
        <w:rPr>
          <w:i/>
        </w:rPr>
        <w:t xml:space="preserve">.01.2023 р. </w:t>
      </w:r>
    </w:p>
    <w:p w:rsidR="004549FC" w:rsidRDefault="001E042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549FC" w:rsidRDefault="001E042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4549FC" w:rsidRDefault="001E0428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4549FC">
      <w:pgSz w:w="11906" w:h="16838"/>
      <w:pgMar w:top="1192" w:right="847" w:bottom="1173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FC"/>
    <w:rsid w:val="000A3C31"/>
    <w:rsid w:val="001E0428"/>
    <w:rsid w:val="004549FC"/>
    <w:rsid w:val="00527031"/>
    <w:rsid w:val="008722B5"/>
    <w:rsid w:val="00E22D10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FE2B0-24CE-454C-B2E1-C0146C79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38" w:lineRule="auto"/>
      <w:ind w:right="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˝5B&gt;48G:0_˙ _@&lt;0BC@0_2023_%˛#˝.doc</vt:lpstr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˝5B&gt;48G:0_˙ _@&lt;0BC@0_2023_%˛#˝.doc</dc:title>
  <dc:subject/>
  <dc:creator>advai</dc:creator>
  <cp:keywords/>
  <cp:lastModifiedBy>Anna</cp:lastModifiedBy>
  <cp:revision>7</cp:revision>
  <dcterms:created xsi:type="dcterms:W3CDTF">2023-02-12T16:03:00Z</dcterms:created>
  <dcterms:modified xsi:type="dcterms:W3CDTF">2023-02-13T08:13:00Z</dcterms:modified>
</cp:coreProperties>
</file>