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0B52C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>МІНІСТЕРСТВО ОСВІТИ І НАУКИ УКРАЇНИ</w:t>
      </w:r>
    </w:p>
    <w:p w14:paraId="2AC34961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20E2D366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 xml:space="preserve">ХАРКІВСЬКИЙ НАЦІОНАЛЬНИЙ УНІВЕРСИТЕТ </w:t>
      </w:r>
    </w:p>
    <w:p w14:paraId="38D4BCA2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>МІСЬКОГО ГОСПОДАРСТВА імені О. М. Бекетова</w:t>
      </w:r>
    </w:p>
    <w:p w14:paraId="54555EC1" w14:textId="77777777" w:rsidR="000E3003" w:rsidRPr="00455B95" w:rsidRDefault="000E3003" w:rsidP="000E3003">
      <w:pPr>
        <w:pStyle w:val="3"/>
        <w:rPr>
          <w:b/>
          <w:szCs w:val="28"/>
          <w:lang w:val="uk-UA"/>
        </w:rPr>
      </w:pPr>
    </w:p>
    <w:p w14:paraId="6A20EC06" w14:textId="77777777" w:rsidR="000E3003" w:rsidRPr="00455B95" w:rsidRDefault="000E3003" w:rsidP="000E3003">
      <w:pPr>
        <w:pStyle w:val="3"/>
        <w:rPr>
          <w:b/>
          <w:szCs w:val="28"/>
          <w:lang w:val="uk-UA"/>
        </w:rPr>
      </w:pPr>
    </w:p>
    <w:p w14:paraId="0C0BA130" w14:textId="77777777" w:rsidR="000E3003" w:rsidRPr="00455B95" w:rsidRDefault="000E3003" w:rsidP="000E3003">
      <w:pPr>
        <w:pStyle w:val="3"/>
        <w:rPr>
          <w:b/>
          <w:szCs w:val="28"/>
          <w:lang w:val="uk-UA"/>
        </w:rPr>
      </w:pPr>
    </w:p>
    <w:p w14:paraId="35335D58" w14:textId="77777777" w:rsidR="000E3003" w:rsidRDefault="000E3003" w:rsidP="000E3003">
      <w:pPr>
        <w:rPr>
          <w:i/>
          <w:iCs/>
          <w:lang w:val="uk-UA"/>
        </w:rPr>
      </w:pPr>
    </w:p>
    <w:p w14:paraId="0E90C792" w14:textId="77777777" w:rsidR="000E3003" w:rsidRDefault="000E3003" w:rsidP="000E3003">
      <w:pPr>
        <w:rPr>
          <w:i/>
          <w:iCs/>
          <w:lang w:val="uk-UA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653ACC3" wp14:editId="63179678">
            <wp:simplePos x="0" y="0"/>
            <wp:positionH relativeFrom="column">
              <wp:posOffset>60960</wp:posOffset>
            </wp:positionH>
            <wp:positionV relativeFrom="paragraph">
              <wp:posOffset>131445</wp:posOffset>
            </wp:positionV>
            <wp:extent cx="2981325" cy="843915"/>
            <wp:effectExtent l="0" t="0" r="0" b="0"/>
            <wp:wrapNone/>
            <wp:docPr id="1" name="Рисунок 1" descr="Зображення, що містить текст&#10;&#10;Автоматично згенерований о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Зображення, що містить текст&#10;&#10;Автоматично згенерований опис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4F445" w14:textId="77777777" w:rsidR="000E3003" w:rsidRPr="006057F7" w:rsidRDefault="000E3003" w:rsidP="000E3003">
      <w:pPr>
        <w:rPr>
          <w:i/>
          <w:iCs/>
          <w:lang w:val="uk-UA"/>
        </w:rPr>
      </w:pPr>
    </w:p>
    <w:p w14:paraId="675BD8CD" w14:textId="77777777" w:rsidR="000E3003" w:rsidRPr="006057F7" w:rsidRDefault="000E3003" w:rsidP="000E3003">
      <w:pPr>
        <w:rPr>
          <w:szCs w:val="28"/>
          <w:lang w:val="uk-UA"/>
        </w:rPr>
      </w:pPr>
    </w:p>
    <w:p w14:paraId="4999133A" w14:textId="77777777" w:rsidR="000E3003" w:rsidRPr="00455B95" w:rsidRDefault="000E3003" w:rsidP="000E3003">
      <w:pPr>
        <w:pStyle w:val="3"/>
        <w:rPr>
          <w:b/>
          <w:szCs w:val="28"/>
          <w:lang w:val="uk-UA"/>
        </w:rPr>
      </w:pPr>
    </w:p>
    <w:p w14:paraId="10838159" w14:textId="77777777" w:rsidR="000E3003" w:rsidRPr="00455B95" w:rsidRDefault="000E3003" w:rsidP="000E3003">
      <w:pPr>
        <w:pStyle w:val="3"/>
        <w:rPr>
          <w:b/>
          <w:szCs w:val="28"/>
          <w:lang w:val="uk-UA"/>
        </w:rPr>
      </w:pPr>
    </w:p>
    <w:p w14:paraId="2005EEAD" w14:textId="77777777" w:rsidR="000E3003" w:rsidRPr="00455B95" w:rsidRDefault="000E3003" w:rsidP="000E3003">
      <w:pPr>
        <w:pStyle w:val="3"/>
        <w:rPr>
          <w:b/>
          <w:bCs/>
          <w:szCs w:val="28"/>
          <w:lang w:val="uk-UA"/>
        </w:rPr>
      </w:pPr>
    </w:p>
    <w:p w14:paraId="1EA2374B" w14:textId="77777777" w:rsidR="000E3003" w:rsidRPr="00455B95" w:rsidRDefault="000E3003" w:rsidP="000E3003">
      <w:pPr>
        <w:pStyle w:val="3"/>
        <w:rPr>
          <w:bCs/>
          <w:szCs w:val="28"/>
          <w:lang w:val="uk-UA"/>
        </w:rPr>
      </w:pPr>
    </w:p>
    <w:p w14:paraId="503006EC" w14:textId="77777777" w:rsidR="000E3003" w:rsidRPr="0047601A" w:rsidRDefault="000E3003" w:rsidP="000E30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КОНСПЕКТ ЛЕКЦІЙ</w:t>
      </w:r>
    </w:p>
    <w:p w14:paraId="5D865AEF" w14:textId="77777777" w:rsidR="000E3003" w:rsidRDefault="000E3003" w:rsidP="000E30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14:paraId="065B5C71" w14:textId="77777777" w:rsidR="000E3003" w:rsidRDefault="000E3003" w:rsidP="000E30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</w:p>
    <w:p w14:paraId="79F617D0" w14:textId="77777777" w:rsidR="000E3003" w:rsidRPr="0047601A" w:rsidRDefault="000E3003" w:rsidP="000E300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</w:pPr>
      <w:r w:rsidRPr="0047601A">
        <w:rPr>
          <w:rFonts w:ascii="Times New Roman" w:eastAsia="Times New Roman" w:hAnsi="Times New Roman" w:cs="Times New Roman"/>
          <w:bCs/>
          <w:sz w:val="28"/>
          <w:szCs w:val="20"/>
          <w:lang w:val="uk-UA" w:eastAsia="ru-RU"/>
        </w:rPr>
        <w:t xml:space="preserve">із навчальної дисципліни </w:t>
      </w:r>
    </w:p>
    <w:p w14:paraId="70FC92AD" w14:textId="77777777" w:rsidR="000E3003" w:rsidRPr="00455B95" w:rsidRDefault="000E3003" w:rsidP="000E3003">
      <w:pPr>
        <w:pStyle w:val="3"/>
        <w:suppressAutoHyphens/>
        <w:rPr>
          <w:bCs/>
          <w:szCs w:val="28"/>
          <w:lang w:val="uk-UA"/>
        </w:rPr>
      </w:pPr>
    </w:p>
    <w:p w14:paraId="2493EA77" w14:textId="77777777" w:rsidR="000E3003" w:rsidRPr="00455B95" w:rsidRDefault="000E3003" w:rsidP="000E3003">
      <w:pPr>
        <w:pStyle w:val="3"/>
        <w:rPr>
          <w:b/>
          <w:szCs w:val="28"/>
          <w:lang w:val="uk-UA"/>
        </w:rPr>
      </w:pPr>
    </w:p>
    <w:p w14:paraId="59969532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>«</w:t>
      </w:r>
      <w:r w:rsidRPr="00705F5D">
        <w:rPr>
          <w:b/>
          <w:bCs/>
          <w:iCs/>
          <w:szCs w:val="28"/>
          <w:lang w:val="uk-UA"/>
        </w:rPr>
        <w:t>СТАЛИЙ РОЗВИТОК ТРАНСПОРТНИХ СИСТЕМ</w:t>
      </w:r>
      <w:r w:rsidRPr="00455B95">
        <w:rPr>
          <w:b/>
          <w:szCs w:val="28"/>
          <w:lang w:val="uk-UA"/>
        </w:rPr>
        <w:t>»</w:t>
      </w:r>
    </w:p>
    <w:p w14:paraId="00E68153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25FBFEAF" w14:textId="77777777" w:rsidR="000E3003" w:rsidRPr="00455B95" w:rsidRDefault="000E3003" w:rsidP="000E3003">
      <w:pPr>
        <w:pStyle w:val="3"/>
        <w:suppressAutoHyphens/>
        <w:rPr>
          <w:bCs/>
          <w:i/>
          <w:szCs w:val="28"/>
          <w:lang w:val="uk-UA"/>
        </w:rPr>
      </w:pPr>
      <w:r w:rsidRPr="00455B95">
        <w:rPr>
          <w:bCs/>
          <w:i/>
          <w:szCs w:val="28"/>
          <w:lang w:val="uk-UA"/>
        </w:rPr>
        <w:t xml:space="preserve">(для здобувачів другого </w:t>
      </w:r>
      <w:r w:rsidRPr="00455B95">
        <w:rPr>
          <w:bCs/>
          <w:i/>
          <w:szCs w:val="28"/>
        </w:rPr>
        <w:t>(</w:t>
      </w:r>
      <w:r w:rsidRPr="00455B95">
        <w:rPr>
          <w:bCs/>
          <w:i/>
          <w:szCs w:val="28"/>
          <w:lang w:val="uk-UA"/>
        </w:rPr>
        <w:t xml:space="preserve">магістерського) рівня вищої освіти </w:t>
      </w:r>
    </w:p>
    <w:p w14:paraId="4F663586" w14:textId="77777777" w:rsidR="000E3003" w:rsidRPr="00455B95" w:rsidRDefault="000E3003" w:rsidP="000E3003">
      <w:pPr>
        <w:pStyle w:val="3"/>
        <w:suppressAutoHyphens/>
        <w:rPr>
          <w:bCs/>
          <w:i/>
          <w:szCs w:val="28"/>
          <w:lang w:val="uk-UA"/>
        </w:rPr>
      </w:pPr>
      <w:r w:rsidRPr="00455B95">
        <w:rPr>
          <w:bCs/>
          <w:i/>
          <w:szCs w:val="28"/>
          <w:lang w:val="uk-UA"/>
        </w:rPr>
        <w:t xml:space="preserve"> денної і заочної форм навчання </w:t>
      </w:r>
    </w:p>
    <w:p w14:paraId="1F2032A1" w14:textId="77777777" w:rsidR="000E3003" w:rsidRPr="00455B95" w:rsidRDefault="000E3003" w:rsidP="000E3003">
      <w:pPr>
        <w:pStyle w:val="3"/>
        <w:suppressAutoHyphens/>
        <w:rPr>
          <w:bCs/>
          <w:i/>
          <w:szCs w:val="28"/>
          <w:lang w:val="uk-UA"/>
        </w:rPr>
      </w:pPr>
      <w:r w:rsidRPr="00455B95">
        <w:rPr>
          <w:bCs/>
          <w:i/>
          <w:szCs w:val="28"/>
          <w:lang w:val="uk-UA"/>
        </w:rPr>
        <w:t>зі спеціальності 275 – Транспортні технології (за видами),</w:t>
      </w:r>
    </w:p>
    <w:p w14:paraId="31431DA9" w14:textId="77777777" w:rsidR="000E3003" w:rsidRPr="00455B95" w:rsidRDefault="000E3003" w:rsidP="000E3003">
      <w:pPr>
        <w:pStyle w:val="3"/>
        <w:suppressAutoHyphens/>
        <w:rPr>
          <w:bCs/>
          <w:i/>
          <w:szCs w:val="28"/>
          <w:lang w:val="uk-UA"/>
        </w:rPr>
      </w:pPr>
      <w:proofErr w:type="spellStart"/>
      <w:r w:rsidRPr="00455B95">
        <w:rPr>
          <w:bCs/>
          <w:i/>
          <w:szCs w:val="28"/>
          <w:lang w:val="uk-UA"/>
        </w:rPr>
        <w:t>освітньо</w:t>
      </w:r>
      <w:proofErr w:type="spellEnd"/>
      <w:r w:rsidRPr="00455B95">
        <w:rPr>
          <w:bCs/>
          <w:i/>
          <w:szCs w:val="28"/>
          <w:lang w:val="uk-UA"/>
        </w:rPr>
        <w:t>-наукова програма «Розумний транспорт і логістика для міст»,</w:t>
      </w:r>
    </w:p>
    <w:p w14:paraId="76D5A7B2" w14:textId="77777777" w:rsidR="000E3003" w:rsidRPr="00455B95" w:rsidRDefault="000E3003" w:rsidP="000E3003">
      <w:pPr>
        <w:pStyle w:val="3"/>
        <w:suppressAutoHyphens/>
        <w:rPr>
          <w:bCs/>
          <w:i/>
          <w:szCs w:val="28"/>
          <w:lang w:val="uk-UA"/>
        </w:rPr>
      </w:pPr>
      <w:r w:rsidRPr="00455B95">
        <w:rPr>
          <w:bCs/>
          <w:i/>
          <w:szCs w:val="28"/>
          <w:lang w:val="uk-UA"/>
        </w:rPr>
        <w:t>освітньо-професійна програма «Транспортні системи»)</w:t>
      </w:r>
      <w:r w:rsidRPr="00455B95">
        <w:rPr>
          <w:bCs/>
          <w:i/>
          <w:iCs/>
          <w:szCs w:val="28"/>
          <w:lang w:val="uk-UA"/>
        </w:rPr>
        <w:t xml:space="preserve"> </w:t>
      </w:r>
    </w:p>
    <w:p w14:paraId="7D8F468E" w14:textId="77777777" w:rsidR="000E3003" w:rsidRPr="00455B95" w:rsidRDefault="000E3003" w:rsidP="000E3003">
      <w:pPr>
        <w:pStyle w:val="3"/>
        <w:suppressAutoHyphens/>
        <w:rPr>
          <w:bCs/>
          <w:szCs w:val="28"/>
          <w:lang w:val="uk-UA"/>
        </w:rPr>
      </w:pPr>
    </w:p>
    <w:p w14:paraId="7C92AF31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2257E383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20BFE40B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7C9C5076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13C7B03D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6EC0C0E4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73B4D586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7B7068B1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226D479D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55610882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06903F18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66D1235B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>Харків</w:t>
      </w:r>
    </w:p>
    <w:p w14:paraId="00463746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  <w:r w:rsidRPr="00455B95">
        <w:rPr>
          <w:b/>
          <w:szCs w:val="28"/>
          <w:lang w:val="uk-UA"/>
        </w:rPr>
        <w:t>ХНУМГ ім. О. М. Бекетова</w:t>
      </w:r>
    </w:p>
    <w:p w14:paraId="20C32A69" w14:textId="665542A1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  <w:r>
        <w:rPr>
          <w:b/>
          <w:noProof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EAF260" wp14:editId="230A89CD">
                <wp:simplePos x="0" y="0"/>
                <wp:positionH relativeFrom="column">
                  <wp:posOffset>2798445</wp:posOffset>
                </wp:positionH>
                <wp:positionV relativeFrom="paragraph">
                  <wp:posOffset>276860</wp:posOffset>
                </wp:positionV>
                <wp:extent cx="590550" cy="276225"/>
                <wp:effectExtent l="0" t="0" r="0" b="0"/>
                <wp:wrapNone/>
                <wp:docPr id="3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F18F0" id="Прямокутник 3" o:spid="_x0000_s1026" style="position:absolute;margin-left:220.35pt;margin-top:21.8pt;width:46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" stroked="f"/>
            </w:pict>
          </mc:Fallback>
        </mc:AlternateContent>
      </w:r>
      <w:r>
        <w:rPr>
          <w:b/>
          <w:noProof/>
          <w:szCs w:val="28"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611687" wp14:editId="6EE1CAF8">
                <wp:simplePos x="0" y="0"/>
                <wp:positionH relativeFrom="column">
                  <wp:posOffset>2278380</wp:posOffset>
                </wp:positionH>
                <wp:positionV relativeFrom="paragraph">
                  <wp:posOffset>450850</wp:posOffset>
                </wp:positionV>
                <wp:extent cx="1507490" cy="631190"/>
                <wp:effectExtent l="0" t="0" r="16510" b="16510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07490" cy="63119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09C382" id="Овал 26" o:spid="_x0000_s1026" style="position:absolute;margin-left:179.4pt;margin-top:35.5pt;width:118.7pt;height:4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" fillcolor="window" strokecolor="window" strokeweight="2pt">
                <v:path arrowok="t"/>
              </v:oval>
            </w:pict>
          </mc:Fallback>
        </mc:AlternateContent>
      </w:r>
      <w:r w:rsidRPr="00455B95">
        <w:rPr>
          <w:b/>
          <w:szCs w:val="28"/>
          <w:lang w:val="uk-UA"/>
        </w:rPr>
        <w:t>2022</w:t>
      </w:r>
    </w:p>
    <w:p w14:paraId="7A3EB78A" w14:textId="77777777" w:rsidR="000E3003" w:rsidRPr="00455B95" w:rsidRDefault="000E3003" w:rsidP="000E3003">
      <w:pPr>
        <w:pStyle w:val="3"/>
        <w:widowControl w:val="0"/>
        <w:suppressAutoHyphens/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Конспект лекцій </w:t>
      </w:r>
      <w:r w:rsidRPr="00455B95">
        <w:rPr>
          <w:szCs w:val="28"/>
          <w:lang w:val="uk-UA"/>
        </w:rPr>
        <w:t>з навчальної дисципліни «</w:t>
      </w:r>
      <w:r w:rsidRPr="00455B95">
        <w:rPr>
          <w:iCs/>
          <w:szCs w:val="28"/>
          <w:lang w:val="uk-UA"/>
        </w:rPr>
        <w:t>Сталий розвиток транспортних систем</w:t>
      </w:r>
      <w:r w:rsidRPr="00455B95">
        <w:rPr>
          <w:szCs w:val="28"/>
          <w:lang w:val="uk-UA"/>
        </w:rPr>
        <w:t xml:space="preserve">» (для здобувачів другого (магістерського) рівня вищої освіти денної і заочної форм навчання зі спеціальності 275 – Транспортні технології (за видами), </w:t>
      </w:r>
      <w:proofErr w:type="spellStart"/>
      <w:r w:rsidRPr="00455B95">
        <w:rPr>
          <w:szCs w:val="28"/>
          <w:lang w:val="uk-UA"/>
        </w:rPr>
        <w:t>освітньо</w:t>
      </w:r>
      <w:proofErr w:type="spellEnd"/>
      <w:r w:rsidRPr="00455B95">
        <w:rPr>
          <w:szCs w:val="28"/>
          <w:lang w:val="uk-UA"/>
        </w:rPr>
        <w:t xml:space="preserve">-наукова програма «Розумний транспорт і логістика для міст», освітньо-професійна програма «Транспортні системи») / Харків. </w:t>
      </w:r>
      <w:proofErr w:type="spellStart"/>
      <w:r w:rsidRPr="00455B95">
        <w:rPr>
          <w:szCs w:val="28"/>
          <w:lang w:val="uk-UA"/>
        </w:rPr>
        <w:t>нац</w:t>
      </w:r>
      <w:proofErr w:type="spellEnd"/>
      <w:r w:rsidRPr="00455B95">
        <w:rPr>
          <w:szCs w:val="28"/>
          <w:lang w:val="uk-UA"/>
        </w:rPr>
        <w:t xml:space="preserve">. ун-т </w:t>
      </w:r>
      <w:proofErr w:type="spellStart"/>
      <w:r w:rsidRPr="00455B95">
        <w:rPr>
          <w:szCs w:val="28"/>
          <w:lang w:val="uk-UA"/>
        </w:rPr>
        <w:t>міськ</w:t>
      </w:r>
      <w:proofErr w:type="spellEnd"/>
      <w:r w:rsidRPr="00455B95">
        <w:rPr>
          <w:szCs w:val="28"/>
          <w:lang w:val="uk-UA"/>
        </w:rPr>
        <w:t>. госп-ва ім. О. М. Бекетова ; уклад. А. С. Галкін. – Харків : ХНУМГ ім. О. М. Бекетова, 2022. – 4</w:t>
      </w:r>
      <w:r>
        <w:rPr>
          <w:szCs w:val="28"/>
          <w:lang w:val="uk-UA"/>
        </w:rPr>
        <w:t>4</w:t>
      </w:r>
      <w:r w:rsidRPr="00455B95">
        <w:rPr>
          <w:szCs w:val="28"/>
          <w:lang w:val="uk-UA"/>
        </w:rPr>
        <w:t xml:space="preserve"> с.</w:t>
      </w:r>
    </w:p>
    <w:p w14:paraId="5314169A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44B3FA52" w14:textId="77777777" w:rsidR="000E3003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4796F69A" w14:textId="77777777" w:rsidR="000E3003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057F517C" w14:textId="77777777" w:rsidR="000E3003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0065A5DE" w14:textId="77777777" w:rsidR="000E3003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5698E261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42318DF0" w14:textId="77777777" w:rsidR="000E3003" w:rsidRDefault="000E3003" w:rsidP="000E300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165A03">
        <w:rPr>
          <w:rFonts w:ascii="Times New Roman" w:hAnsi="Times New Roman"/>
          <w:color w:val="000000"/>
          <w:sz w:val="28"/>
          <w:szCs w:val="28"/>
          <w:lang w:val="uk-UA"/>
        </w:rPr>
        <w:t xml:space="preserve">Укладач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д-р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техн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. наук А. С</w:t>
      </w:r>
      <w:r w:rsidRPr="00165A03">
        <w:rPr>
          <w:rFonts w:ascii="Times New Roman" w:hAnsi="Times New Roman"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Галкін</w:t>
      </w:r>
    </w:p>
    <w:p w14:paraId="021F0B3B" w14:textId="77777777" w:rsidR="000E3003" w:rsidRPr="00165A03" w:rsidRDefault="000E3003" w:rsidP="000E300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ab/>
      </w:r>
    </w:p>
    <w:p w14:paraId="7BFE7E24" w14:textId="77777777" w:rsidR="000E3003" w:rsidRPr="00165A03" w:rsidRDefault="000E3003" w:rsidP="000E3003">
      <w:pPr>
        <w:shd w:val="clear" w:color="auto" w:fill="FFFFFF"/>
        <w:spacing w:after="0" w:line="360" w:lineRule="auto"/>
        <w:ind w:left="1404" w:firstLine="12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6D3A359F" w14:textId="77777777" w:rsidR="000E3003" w:rsidRDefault="000E3003" w:rsidP="000E30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27FFFB" w14:textId="77777777" w:rsidR="000E3003" w:rsidRDefault="000E3003" w:rsidP="000E30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2943DB1" w14:textId="77777777" w:rsidR="000E3003" w:rsidRDefault="000E3003" w:rsidP="000E30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0F6C5D" w14:textId="77777777" w:rsidR="000E3003" w:rsidRDefault="000E3003" w:rsidP="000E30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6BD2D68" w14:textId="77777777" w:rsidR="000E3003" w:rsidRPr="00165A03" w:rsidRDefault="000E3003" w:rsidP="000E3003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83F846" w14:textId="77777777" w:rsidR="000E3003" w:rsidRPr="00165A03" w:rsidRDefault="000E3003" w:rsidP="000E300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165A03">
        <w:rPr>
          <w:rFonts w:ascii="Times New Roman" w:hAnsi="Times New Roman"/>
          <w:sz w:val="28"/>
          <w:szCs w:val="28"/>
          <w:lang w:val="uk-UA"/>
        </w:rPr>
        <w:t>Рецензент</w:t>
      </w:r>
    </w:p>
    <w:p w14:paraId="2BD87B42" w14:textId="77777777" w:rsidR="000E3003" w:rsidRPr="00165A03" w:rsidRDefault="000E3003" w:rsidP="000E300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Юрій ДАВІДІЧ</w:t>
      </w:r>
      <w:r w:rsidRPr="00165A03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, </w:t>
      </w:r>
      <w:r w:rsidRPr="00165A03">
        <w:rPr>
          <w:rFonts w:ascii="Times New Roman" w:hAnsi="Times New Roman"/>
          <w:color w:val="000000"/>
          <w:sz w:val="28"/>
          <w:szCs w:val="28"/>
          <w:lang w:val="uk-UA"/>
        </w:rPr>
        <w:t xml:space="preserve">доктор технічних наук, професор,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професор кафедри</w:t>
      </w:r>
      <w:r w:rsidRPr="00165A03">
        <w:rPr>
          <w:rFonts w:ascii="Times New Roman" w:hAnsi="Times New Roman"/>
          <w:color w:val="000000"/>
          <w:sz w:val="28"/>
          <w:szCs w:val="28"/>
          <w:lang w:val="uk-UA"/>
        </w:rPr>
        <w:t xml:space="preserve"> транспортних систем і логістики Харківського національного університету міського господарства імені О. М. Бекетова</w:t>
      </w:r>
      <w:r w:rsidRPr="00165A03">
        <w:rPr>
          <w:rFonts w:ascii="Times New Roman" w:hAnsi="Times New Roman"/>
          <w:sz w:val="28"/>
          <w:szCs w:val="28"/>
          <w:lang w:val="uk-UA"/>
        </w:rPr>
        <w:t>.</w:t>
      </w:r>
    </w:p>
    <w:p w14:paraId="2AFD670C" w14:textId="77777777" w:rsidR="000E3003" w:rsidRPr="00165A03" w:rsidRDefault="000E3003" w:rsidP="000E300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667098E" w14:textId="77777777" w:rsidR="000E3003" w:rsidRPr="00165A03" w:rsidRDefault="000E3003" w:rsidP="000E300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E67064" w14:textId="77777777" w:rsidR="000E3003" w:rsidRPr="00165A03" w:rsidRDefault="000E3003" w:rsidP="000E3003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8728412" w14:textId="77777777" w:rsidR="000E3003" w:rsidRPr="00165A03" w:rsidRDefault="000E3003" w:rsidP="000E3003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165A03">
        <w:rPr>
          <w:rFonts w:ascii="Times New Roman" w:hAnsi="Times New Roman"/>
          <w:i/>
          <w:color w:val="000000"/>
          <w:sz w:val="28"/>
          <w:szCs w:val="28"/>
          <w:lang w:val="uk-UA"/>
        </w:rPr>
        <w:t>Рекомендовано кафедрою транспортних систем і логістики,</w:t>
      </w:r>
      <w:r w:rsidRPr="00165A03">
        <w:rPr>
          <w:rFonts w:ascii="Times New Roman" w:hAnsi="Times New Roman"/>
          <w:i/>
          <w:color w:val="000000"/>
          <w:sz w:val="28"/>
          <w:szCs w:val="28"/>
          <w:lang w:val="uk-UA"/>
        </w:rPr>
        <w:br/>
      </w:r>
      <w:r w:rsidRPr="00165A03">
        <w:rPr>
          <w:rFonts w:ascii="Times New Roman" w:hAnsi="Times New Roman"/>
          <w:i/>
          <w:sz w:val="28"/>
          <w:szCs w:val="28"/>
          <w:lang w:val="uk-UA"/>
        </w:rPr>
        <w:t xml:space="preserve"> протокол № 1 від </w:t>
      </w:r>
      <w:r>
        <w:rPr>
          <w:rFonts w:ascii="Times New Roman" w:hAnsi="Times New Roman"/>
          <w:i/>
          <w:sz w:val="28"/>
          <w:szCs w:val="28"/>
          <w:lang w:val="uk-UA"/>
        </w:rPr>
        <w:t>7</w:t>
      </w:r>
      <w:r w:rsidRPr="00165A03">
        <w:rPr>
          <w:rFonts w:ascii="Times New Roman" w:hAnsi="Times New Roman"/>
          <w:i/>
          <w:sz w:val="28"/>
          <w:szCs w:val="28"/>
          <w:lang w:val="uk-UA"/>
        </w:rPr>
        <w:t>.0</w:t>
      </w:r>
      <w:r>
        <w:rPr>
          <w:rFonts w:ascii="Times New Roman" w:hAnsi="Times New Roman"/>
          <w:i/>
          <w:sz w:val="28"/>
          <w:szCs w:val="28"/>
          <w:lang w:val="uk-UA"/>
        </w:rPr>
        <w:t>9</w:t>
      </w:r>
      <w:r w:rsidRPr="00165A03">
        <w:rPr>
          <w:rFonts w:ascii="Times New Roman" w:hAnsi="Times New Roman"/>
          <w:i/>
          <w:sz w:val="28"/>
          <w:szCs w:val="28"/>
          <w:lang w:val="uk-UA"/>
        </w:rPr>
        <w:t>.202</w:t>
      </w:r>
      <w:r>
        <w:rPr>
          <w:rFonts w:ascii="Times New Roman" w:hAnsi="Times New Roman"/>
          <w:i/>
          <w:sz w:val="28"/>
          <w:szCs w:val="28"/>
          <w:lang w:val="uk-UA"/>
        </w:rPr>
        <w:t>2</w:t>
      </w:r>
      <w:r w:rsidRPr="00165A03">
        <w:rPr>
          <w:rFonts w:ascii="Times New Roman" w:hAnsi="Times New Roman"/>
          <w:i/>
          <w:sz w:val="28"/>
          <w:szCs w:val="28"/>
          <w:lang w:val="uk-UA"/>
        </w:rPr>
        <w:t>.</w:t>
      </w:r>
    </w:p>
    <w:p w14:paraId="4C4174EA" w14:textId="77777777" w:rsidR="000E3003" w:rsidRPr="00455B95" w:rsidRDefault="000E3003" w:rsidP="000E3003">
      <w:pPr>
        <w:pStyle w:val="3"/>
        <w:suppressAutoHyphens/>
        <w:rPr>
          <w:b/>
          <w:szCs w:val="28"/>
          <w:lang w:val="uk-UA"/>
        </w:rPr>
      </w:pPr>
    </w:p>
    <w:p w14:paraId="062F0EB3" w14:textId="5B2EA587" w:rsidR="000E3003" w:rsidRDefault="000E3003" w:rsidP="000E3003">
      <w:pPr>
        <w:pStyle w:val="3"/>
        <w:widowControl w:val="0"/>
        <w:suppressAutoHyphens/>
        <w:ind w:firstLine="709"/>
        <w:jc w:val="both"/>
        <w:rPr>
          <w:b/>
          <w:szCs w:val="28"/>
          <w:lang w:val="uk-UA"/>
        </w:rPr>
      </w:pPr>
      <w:r>
        <w:rPr>
          <w:bCs/>
          <w:noProof/>
          <w:szCs w:val="28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AA2817" wp14:editId="2F0F4B21">
                <wp:simplePos x="0" y="0"/>
                <wp:positionH relativeFrom="column">
                  <wp:posOffset>2884170</wp:posOffset>
                </wp:positionH>
                <wp:positionV relativeFrom="paragraph">
                  <wp:posOffset>1116330</wp:posOffset>
                </wp:positionV>
                <wp:extent cx="590550" cy="276225"/>
                <wp:effectExtent l="0" t="0" r="0" b="0"/>
                <wp:wrapNone/>
                <wp:docPr id="2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3E971" id="Прямокутник 2" o:spid="_x0000_s1026" style="position:absolute;margin-left:227.1pt;margin-top:87.9pt;width:46.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" stroked="f"/>
            </w:pict>
          </mc:Fallback>
        </mc:AlternateContent>
      </w:r>
      <w:r w:rsidRPr="00705F5D">
        <w:rPr>
          <w:bCs/>
          <w:szCs w:val="28"/>
          <w:lang w:val="en-GB"/>
        </w:rPr>
        <w:t>This project has been funded with support from the European Commission. This publication [communication] reflects the views only of the author, and the Commission cannot be held responsible for any use which may be made of the information contained therein.</w:t>
      </w:r>
    </w:p>
    <w:p w14:paraId="6C242E70" w14:textId="77777777" w:rsidR="000E3003" w:rsidRPr="000E3003" w:rsidRDefault="000E3003">
      <w:pPr>
        <w:rPr>
          <w:lang w:val="uk-UA"/>
        </w:rPr>
      </w:pPr>
    </w:p>
    <w:sectPr w:rsidR="000E3003" w:rsidRPr="000E3003" w:rsidSect="000E3003">
      <w:pgSz w:w="11906" w:h="16838"/>
      <w:pgMar w:top="993" w:right="991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03"/>
    <w:rsid w:val="000E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55BCA"/>
  <w15:chartTrackingRefBased/>
  <w15:docId w15:val="{DCB25816-0A69-4C7E-ABC1-66F67C42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00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E300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ий текст 3 Знак"/>
    <w:basedOn w:val="a0"/>
    <w:link w:val="3"/>
    <w:rsid w:val="000E3003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 Andrii</dc:creator>
  <cp:keywords/>
  <dc:description/>
  <cp:lastModifiedBy>Galkin Andrii</cp:lastModifiedBy>
  <cp:revision>1</cp:revision>
  <dcterms:created xsi:type="dcterms:W3CDTF">2022-09-28T07:54:00Z</dcterms:created>
  <dcterms:modified xsi:type="dcterms:W3CDTF">2022-09-28T07:56:00Z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54a2ec5d-7b2d-46de-8eca-dbe0f5e7f8a9</vt:lpwstr>
  </property>
</Properties>
</file>