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71" w:rsidRPr="00DD6AC6" w:rsidRDefault="00805A71" w:rsidP="00805A71">
      <w:pPr>
        <w:tabs>
          <w:tab w:val="left" w:pos="3900"/>
        </w:tabs>
        <w:rPr>
          <w:i/>
          <w:iCs/>
          <w:sz w:val="16"/>
          <w:szCs w:val="16"/>
          <w:lang w:val="uk-UA"/>
        </w:rPr>
      </w:pPr>
    </w:p>
    <w:p w:rsidR="00805A71" w:rsidRDefault="00805A71" w:rsidP="00805A71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805A71" w:rsidRPr="00C24281" w:rsidRDefault="00805A71" w:rsidP="00805A7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C24281">
        <w:rPr>
          <w:rFonts w:eastAsia="Calibri"/>
          <w:b/>
          <w:sz w:val="28"/>
          <w:szCs w:val="28"/>
          <w:lang w:val="uk-UA" w:eastAsia="en-US"/>
        </w:rPr>
        <w:t>ХАРКІВСЬКИЙ НАЦІОНАЛЬНИЙ УНІВЕРСИТЕТ МІСЬКОГО ГОСПОДАРСТВА</w:t>
      </w:r>
      <w:r w:rsidRPr="00C24281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805A71" w:rsidRPr="00C24281" w:rsidRDefault="00805A71" w:rsidP="00805A7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C24281">
        <w:rPr>
          <w:rFonts w:eastAsia="Calibri"/>
          <w:b/>
          <w:sz w:val="28"/>
          <w:szCs w:val="28"/>
          <w:lang w:eastAsia="en-US"/>
        </w:rPr>
        <w:t>ІМЕНІ О. М. БЕКЕТОВА</w:t>
      </w:r>
    </w:p>
    <w:p w:rsidR="00805A71" w:rsidRPr="00C24281" w:rsidRDefault="00805A71" w:rsidP="00805A71">
      <w:pPr>
        <w:spacing w:after="200"/>
        <w:ind w:firstLine="567"/>
        <w:rPr>
          <w:rFonts w:eastAsia="Calibri"/>
          <w:sz w:val="28"/>
          <w:szCs w:val="28"/>
          <w:lang w:eastAsia="en-US"/>
        </w:rPr>
      </w:pPr>
      <w:r w:rsidRPr="00C24281">
        <w:rPr>
          <w:rFonts w:eastAsia="Calibri"/>
          <w:sz w:val="28"/>
          <w:szCs w:val="28"/>
          <w:lang w:eastAsia="en-US"/>
        </w:rPr>
        <w:t xml:space="preserve"> </w:t>
      </w:r>
    </w:p>
    <w:p w:rsidR="00805A71" w:rsidRPr="00C24281" w:rsidRDefault="00805A71" w:rsidP="00805A71">
      <w:pPr>
        <w:spacing w:after="200"/>
        <w:ind w:firstLine="567"/>
        <w:rPr>
          <w:rFonts w:eastAsia="Calibri"/>
          <w:sz w:val="28"/>
          <w:szCs w:val="28"/>
          <w:lang w:eastAsia="en-US"/>
        </w:rPr>
      </w:pPr>
    </w:p>
    <w:p w:rsidR="00805A71" w:rsidRPr="00C24281" w:rsidRDefault="00805A71" w:rsidP="00805A71">
      <w:pPr>
        <w:spacing w:after="200"/>
        <w:ind w:firstLine="567"/>
        <w:rPr>
          <w:rFonts w:eastAsia="Calibri"/>
          <w:sz w:val="28"/>
          <w:szCs w:val="28"/>
          <w:lang w:eastAsia="en-US"/>
        </w:rPr>
      </w:pPr>
    </w:p>
    <w:p w:rsidR="00805A71" w:rsidRPr="00C24281" w:rsidRDefault="00805A71" w:rsidP="00805A71">
      <w:pPr>
        <w:spacing w:after="200"/>
        <w:rPr>
          <w:rFonts w:eastAsia="Calibri"/>
          <w:sz w:val="28"/>
          <w:szCs w:val="28"/>
          <w:lang w:eastAsia="en-US"/>
        </w:rPr>
      </w:pPr>
    </w:p>
    <w:p w:rsidR="00805A71" w:rsidRPr="00C24281" w:rsidRDefault="00805A71" w:rsidP="00805A71">
      <w:pPr>
        <w:spacing w:after="200"/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4281">
        <w:rPr>
          <w:rFonts w:eastAsia="Calibri"/>
          <w:b/>
          <w:sz w:val="28"/>
          <w:szCs w:val="28"/>
          <w:lang w:val="uk-UA" w:eastAsia="en-US"/>
        </w:rPr>
        <w:t xml:space="preserve">Н. І. ГОРДІЄНКО </w:t>
      </w:r>
    </w:p>
    <w:p w:rsidR="00805A71" w:rsidRPr="00C24281" w:rsidRDefault="00805A71" w:rsidP="00805A71">
      <w:pPr>
        <w:spacing w:after="200"/>
        <w:rPr>
          <w:rFonts w:eastAsia="Calibri"/>
          <w:sz w:val="28"/>
          <w:szCs w:val="28"/>
          <w:lang w:eastAsia="en-US"/>
        </w:rPr>
      </w:pPr>
    </w:p>
    <w:p w:rsidR="00805A71" w:rsidRPr="00C24281" w:rsidRDefault="00805A71" w:rsidP="00805A71">
      <w:pPr>
        <w:spacing w:after="200"/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4281">
        <w:rPr>
          <w:rFonts w:eastAsia="Calibri"/>
          <w:b/>
          <w:sz w:val="28"/>
          <w:szCs w:val="28"/>
          <w:lang w:val="uk-UA" w:eastAsia="en-US"/>
        </w:rPr>
        <w:t>КОНСПЕКТ ЛЕКЦІЙ</w:t>
      </w:r>
    </w:p>
    <w:p w:rsidR="00805A71" w:rsidRPr="00C24281" w:rsidRDefault="00805A71" w:rsidP="00805A71">
      <w:pPr>
        <w:spacing w:after="200"/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4281">
        <w:rPr>
          <w:rFonts w:eastAsia="Calibri"/>
          <w:b/>
          <w:sz w:val="28"/>
          <w:szCs w:val="28"/>
          <w:lang w:val="uk-UA" w:eastAsia="en-US"/>
        </w:rPr>
        <w:t>з дисципліни</w:t>
      </w:r>
    </w:p>
    <w:p w:rsidR="00805A71" w:rsidRPr="00C24281" w:rsidRDefault="00805A71" w:rsidP="00805A71">
      <w:pPr>
        <w:spacing w:after="200"/>
        <w:ind w:firstLine="567"/>
        <w:rPr>
          <w:rFonts w:eastAsia="Calibri"/>
          <w:sz w:val="28"/>
          <w:szCs w:val="28"/>
          <w:lang w:val="uk-UA" w:eastAsia="en-US"/>
        </w:rPr>
      </w:pPr>
    </w:p>
    <w:p w:rsidR="00805A71" w:rsidRPr="00C24281" w:rsidRDefault="00805A71" w:rsidP="00805A71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</w:p>
    <w:p w:rsidR="00805A71" w:rsidRPr="00C24281" w:rsidRDefault="00805A71" w:rsidP="00805A71">
      <w:pPr>
        <w:spacing w:after="20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4281">
        <w:rPr>
          <w:rFonts w:eastAsia="Calibri"/>
          <w:b/>
          <w:sz w:val="28"/>
          <w:szCs w:val="28"/>
          <w:lang w:val="uk-UA" w:eastAsia="en-US"/>
        </w:rPr>
        <w:t>«ОБЛІКОВО-АНАЛІТИЧНЕ ЗАБЕЗПЕЧЕННЯ УПРАВЛІННЯ РЕЗУЛЬТАТИВНІСТЮ ГОСПОДАРСЬКОЇ ДІЯЛЬНОСТІ ПІДПРИЄМСТВ»</w:t>
      </w:r>
    </w:p>
    <w:p w:rsidR="00805A71" w:rsidRPr="00C24281" w:rsidRDefault="00805A71" w:rsidP="00805A71">
      <w:pPr>
        <w:spacing w:after="20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805A71" w:rsidRPr="00C24281" w:rsidRDefault="00805A71" w:rsidP="00805A71">
      <w:pPr>
        <w:spacing w:after="200"/>
        <w:jc w:val="center"/>
        <w:rPr>
          <w:b/>
          <w:color w:val="000000"/>
          <w:sz w:val="28"/>
          <w:szCs w:val="28"/>
          <w:lang w:val="uk-UA" w:eastAsia="ar-SA"/>
        </w:rPr>
      </w:pPr>
      <w:r w:rsidRPr="00C24281">
        <w:rPr>
          <w:rFonts w:eastAsia="Calibri"/>
          <w:b/>
          <w:sz w:val="28"/>
          <w:szCs w:val="28"/>
          <w:lang w:val="uk-UA" w:eastAsia="en-US"/>
        </w:rPr>
        <w:t>(</w:t>
      </w:r>
      <w:r w:rsidRPr="00C24281">
        <w:rPr>
          <w:b/>
          <w:sz w:val="28"/>
          <w:szCs w:val="28"/>
          <w:lang w:val="uk-UA" w:eastAsia="ar-SA"/>
        </w:rPr>
        <w:t xml:space="preserve">доктора філософії </w:t>
      </w:r>
      <w:r w:rsidRPr="00C24281">
        <w:rPr>
          <w:b/>
          <w:color w:val="000000"/>
          <w:sz w:val="28"/>
          <w:szCs w:val="28"/>
          <w:lang w:val="uk-UA" w:eastAsia="ar-SA"/>
        </w:rPr>
        <w:t xml:space="preserve"> спеціальності: </w:t>
      </w:r>
    </w:p>
    <w:p w:rsidR="00805A71" w:rsidRPr="00C24281" w:rsidRDefault="00805A71" w:rsidP="00805A71">
      <w:pPr>
        <w:spacing w:after="200"/>
        <w:jc w:val="center"/>
        <w:rPr>
          <w:b/>
          <w:color w:val="000000"/>
          <w:sz w:val="28"/>
          <w:szCs w:val="28"/>
          <w:lang w:val="uk-UA" w:eastAsia="ar-SA"/>
        </w:rPr>
      </w:pPr>
      <w:r w:rsidRPr="00C24281">
        <w:rPr>
          <w:color w:val="000000"/>
          <w:sz w:val="28"/>
          <w:szCs w:val="28"/>
          <w:lang w:val="uk-UA" w:eastAsia="ar-SA"/>
        </w:rPr>
        <w:t>071 - Облік і оподаткування та</w:t>
      </w:r>
      <w:r w:rsidRPr="00C24281">
        <w:rPr>
          <w:b/>
          <w:color w:val="000000"/>
          <w:sz w:val="28"/>
          <w:szCs w:val="28"/>
          <w:lang w:val="uk-UA" w:eastAsia="ar-SA"/>
        </w:rPr>
        <w:t xml:space="preserve">  </w:t>
      </w:r>
      <w:r w:rsidRPr="00C24281">
        <w:rPr>
          <w:color w:val="000000"/>
          <w:sz w:val="28"/>
          <w:szCs w:val="28"/>
          <w:lang w:val="uk-UA" w:eastAsia="ar-SA"/>
        </w:rPr>
        <w:t>051 - Економіка</w:t>
      </w:r>
      <w:r w:rsidRPr="00C24281">
        <w:rPr>
          <w:rFonts w:eastAsia="Calibri"/>
          <w:b/>
          <w:sz w:val="28"/>
          <w:szCs w:val="28"/>
          <w:lang w:val="uk-UA" w:eastAsia="en-US"/>
        </w:rPr>
        <w:t>)</w:t>
      </w:r>
    </w:p>
    <w:p w:rsidR="00805A71" w:rsidRPr="00C24281" w:rsidRDefault="00805A71" w:rsidP="00805A71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</w:p>
    <w:p w:rsidR="00805A71" w:rsidRPr="00C24281" w:rsidRDefault="00805A71" w:rsidP="00805A71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805A71" w:rsidRPr="00C24281" w:rsidRDefault="00805A71" w:rsidP="00805A7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C24281">
        <w:rPr>
          <w:rFonts w:eastAsia="Calibri"/>
          <w:sz w:val="28"/>
          <w:szCs w:val="28"/>
          <w:lang w:val="uk-UA" w:eastAsia="en-US"/>
        </w:rPr>
        <w:t>Харків</w:t>
      </w:r>
    </w:p>
    <w:p w:rsidR="00805A71" w:rsidRPr="00C24281" w:rsidRDefault="00805A71" w:rsidP="00805A71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  <w:r w:rsidRPr="00C24281">
        <w:rPr>
          <w:rFonts w:eastAsia="Calibri"/>
          <w:sz w:val="28"/>
          <w:szCs w:val="28"/>
          <w:lang w:val="uk-UA" w:eastAsia="en-US"/>
        </w:rPr>
        <w:t xml:space="preserve">ХНУМГ ім. О. М. </w:t>
      </w:r>
      <w:proofErr w:type="spellStart"/>
      <w:r w:rsidRPr="00C24281">
        <w:rPr>
          <w:rFonts w:eastAsia="Calibri"/>
          <w:sz w:val="28"/>
          <w:szCs w:val="28"/>
          <w:lang w:val="uk-UA" w:eastAsia="en-US"/>
        </w:rPr>
        <w:t>Бекетова</w:t>
      </w:r>
      <w:proofErr w:type="spellEnd"/>
    </w:p>
    <w:p w:rsidR="00805A71" w:rsidRPr="00C24281" w:rsidRDefault="00805A71" w:rsidP="00805A71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805A71" w:rsidRDefault="00805A71" w:rsidP="00805A71">
      <w:pPr>
        <w:spacing w:after="200"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C24281">
        <w:rPr>
          <w:rFonts w:eastAsia="Calibri"/>
          <w:sz w:val="28"/>
          <w:szCs w:val="28"/>
          <w:lang w:val="uk-UA" w:eastAsia="en-US"/>
        </w:rPr>
        <w:t xml:space="preserve"> 20</w:t>
      </w:r>
      <w:r>
        <w:rPr>
          <w:rFonts w:eastAsia="Calibri"/>
          <w:sz w:val="28"/>
          <w:szCs w:val="28"/>
          <w:lang w:val="uk-UA" w:eastAsia="en-US"/>
        </w:rPr>
        <w:t>21</w:t>
      </w:r>
    </w:p>
    <w:p w:rsidR="00805A71" w:rsidRPr="00C24281" w:rsidRDefault="00805A71" w:rsidP="00805A71">
      <w:pPr>
        <w:spacing w:after="200" w:line="360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:rsidR="00805A71" w:rsidRDefault="00805A71" w:rsidP="00805A71">
      <w:pPr>
        <w:spacing w:after="20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24281">
        <w:rPr>
          <w:rFonts w:eastAsia="Calibri"/>
          <w:b/>
          <w:sz w:val="28"/>
          <w:szCs w:val="28"/>
          <w:lang w:val="uk-UA" w:eastAsia="en-US"/>
        </w:rPr>
        <w:lastRenderedPageBreak/>
        <w:t>Гордієнко Н. І.</w:t>
      </w:r>
      <w:r w:rsidRPr="00C24281">
        <w:rPr>
          <w:rFonts w:eastAsia="Calibri"/>
          <w:sz w:val="28"/>
          <w:szCs w:val="28"/>
          <w:lang w:val="uk-UA" w:eastAsia="en-US"/>
        </w:rPr>
        <w:t xml:space="preserve"> Конспект лекцій з дисципліни «Обліково-аналітичне забезпечення управління результативністю господарської діяльності підприємств» (для докторів філософії, спеціальності </w:t>
      </w:r>
      <w:r w:rsidRPr="00C24281">
        <w:rPr>
          <w:color w:val="000000"/>
          <w:sz w:val="28"/>
          <w:szCs w:val="28"/>
          <w:lang w:val="uk-UA" w:eastAsia="ar-SA"/>
        </w:rPr>
        <w:t>071 - Облік і оподаткування та</w:t>
      </w:r>
      <w:r w:rsidRPr="00C24281">
        <w:rPr>
          <w:b/>
          <w:color w:val="000000"/>
          <w:sz w:val="28"/>
          <w:szCs w:val="28"/>
          <w:lang w:val="uk-UA" w:eastAsia="ar-SA"/>
        </w:rPr>
        <w:t xml:space="preserve"> </w:t>
      </w:r>
      <w:r w:rsidRPr="00C24281">
        <w:rPr>
          <w:color w:val="000000"/>
          <w:sz w:val="28"/>
          <w:szCs w:val="28"/>
          <w:lang w:val="uk-UA" w:eastAsia="ar-SA"/>
        </w:rPr>
        <w:t xml:space="preserve">051 </w:t>
      </w:r>
      <w:r>
        <w:rPr>
          <w:color w:val="000000"/>
          <w:sz w:val="28"/>
          <w:szCs w:val="28"/>
          <w:lang w:val="uk-UA" w:eastAsia="ar-SA"/>
        </w:rPr>
        <w:t>–</w:t>
      </w:r>
      <w:r w:rsidRPr="00C24281">
        <w:rPr>
          <w:color w:val="000000"/>
          <w:sz w:val="28"/>
          <w:szCs w:val="28"/>
          <w:lang w:val="uk-UA" w:eastAsia="ar-SA"/>
        </w:rPr>
        <w:t xml:space="preserve"> Економіка</w:t>
      </w:r>
      <w:r w:rsidRPr="00C24281">
        <w:rPr>
          <w:rFonts w:eastAsia="Calibri"/>
          <w:sz w:val="28"/>
          <w:szCs w:val="28"/>
          <w:lang w:val="uk-UA" w:eastAsia="en-US"/>
        </w:rPr>
        <w:t xml:space="preserve"> / Н. І. Гордієнко. </w:t>
      </w:r>
      <w:r>
        <w:rPr>
          <w:rFonts w:eastAsia="Calibri"/>
          <w:sz w:val="28"/>
          <w:szCs w:val="28"/>
          <w:lang w:val="uk-UA" w:eastAsia="en-US"/>
        </w:rPr>
        <w:t>–</w:t>
      </w:r>
      <w:r w:rsidRPr="00C24281">
        <w:rPr>
          <w:rFonts w:eastAsia="Calibri"/>
          <w:sz w:val="28"/>
          <w:szCs w:val="28"/>
          <w:lang w:val="uk-UA" w:eastAsia="en-US"/>
        </w:rPr>
        <w:t xml:space="preserve"> Харків. </w:t>
      </w:r>
      <w:proofErr w:type="spellStart"/>
      <w:r w:rsidRPr="00C24281">
        <w:rPr>
          <w:rFonts w:eastAsia="Calibri"/>
          <w:sz w:val="28"/>
          <w:szCs w:val="28"/>
          <w:lang w:val="uk-UA" w:eastAsia="en-US"/>
        </w:rPr>
        <w:t>нац</w:t>
      </w:r>
      <w:proofErr w:type="spellEnd"/>
      <w:r w:rsidRPr="00C24281">
        <w:rPr>
          <w:rFonts w:eastAsia="Calibri"/>
          <w:sz w:val="28"/>
          <w:szCs w:val="28"/>
          <w:lang w:val="uk-UA" w:eastAsia="en-US"/>
        </w:rPr>
        <w:t xml:space="preserve">. ун-т. </w:t>
      </w:r>
      <w:proofErr w:type="spellStart"/>
      <w:r w:rsidRPr="00C24281">
        <w:rPr>
          <w:rFonts w:eastAsia="Calibri"/>
          <w:sz w:val="28"/>
          <w:szCs w:val="28"/>
          <w:lang w:val="uk-UA" w:eastAsia="en-US"/>
        </w:rPr>
        <w:t>міськ</w:t>
      </w:r>
      <w:proofErr w:type="spellEnd"/>
      <w:r w:rsidRPr="00C24281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C24281">
        <w:rPr>
          <w:rFonts w:eastAsia="Calibri"/>
          <w:sz w:val="28"/>
          <w:szCs w:val="28"/>
          <w:lang w:val="uk-UA" w:eastAsia="en-US"/>
        </w:rPr>
        <w:t>госп</w:t>
      </w:r>
      <w:proofErr w:type="spellEnd"/>
      <w:r w:rsidRPr="00C24281">
        <w:rPr>
          <w:rFonts w:eastAsia="Calibri"/>
          <w:sz w:val="28"/>
          <w:szCs w:val="28"/>
          <w:lang w:val="uk-UA" w:eastAsia="en-US"/>
        </w:rPr>
        <w:t xml:space="preserve">.-ва ім. О. М. </w:t>
      </w:r>
      <w:proofErr w:type="spellStart"/>
      <w:r w:rsidRPr="00C24281">
        <w:rPr>
          <w:rFonts w:eastAsia="Calibri"/>
          <w:sz w:val="28"/>
          <w:szCs w:val="28"/>
          <w:lang w:val="uk-UA" w:eastAsia="en-US"/>
        </w:rPr>
        <w:t>Бекетова</w:t>
      </w:r>
      <w:proofErr w:type="spellEnd"/>
      <w:r w:rsidRPr="00C24281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>–</w:t>
      </w:r>
      <w:r w:rsidRPr="00C24281">
        <w:rPr>
          <w:rFonts w:eastAsia="Calibri"/>
          <w:sz w:val="28"/>
          <w:szCs w:val="28"/>
          <w:lang w:val="uk-UA" w:eastAsia="en-US"/>
        </w:rPr>
        <w:t xml:space="preserve"> Харків: ХНУМГ ім. О. М. </w:t>
      </w:r>
      <w:proofErr w:type="spellStart"/>
      <w:r w:rsidRPr="00C24281">
        <w:rPr>
          <w:rFonts w:eastAsia="Calibri"/>
          <w:sz w:val="28"/>
          <w:szCs w:val="28"/>
          <w:lang w:val="uk-UA" w:eastAsia="en-US"/>
        </w:rPr>
        <w:t>Бекетова</w:t>
      </w:r>
      <w:proofErr w:type="spellEnd"/>
      <w:r w:rsidRPr="00C24281">
        <w:rPr>
          <w:rFonts w:eastAsia="Calibri"/>
          <w:sz w:val="28"/>
          <w:szCs w:val="28"/>
          <w:lang w:val="uk-UA" w:eastAsia="en-US"/>
        </w:rPr>
        <w:t>, 20</w:t>
      </w:r>
      <w:r>
        <w:rPr>
          <w:rFonts w:eastAsia="Calibri"/>
          <w:sz w:val="28"/>
          <w:szCs w:val="28"/>
          <w:lang w:val="uk-UA" w:eastAsia="en-US"/>
        </w:rPr>
        <w:t>21</w:t>
      </w:r>
      <w:r w:rsidRPr="00C24281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>–112</w:t>
      </w:r>
      <w:r w:rsidRPr="00C24281">
        <w:rPr>
          <w:rFonts w:eastAsia="Calibri"/>
          <w:sz w:val="28"/>
          <w:szCs w:val="28"/>
          <w:lang w:val="uk-UA" w:eastAsia="en-US"/>
        </w:rPr>
        <w:t xml:space="preserve"> с.</w:t>
      </w:r>
    </w:p>
    <w:p w:rsidR="00AF7926" w:rsidRPr="00805A71" w:rsidRDefault="00AF7926" w:rsidP="00805A71">
      <w:pPr>
        <w:ind w:firstLine="567"/>
        <w:rPr>
          <w:lang w:val="uk-UA"/>
        </w:rPr>
      </w:pPr>
      <w:bookmarkStart w:id="0" w:name="_GoBack"/>
      <w:bookmarkEnd w:id="0"/>
    </w:p>
    <w:sectPr w:rsidR="00AF7926" w:rsidRPr="0080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71"/>
    <w:rsid w:val="00805A71"/>
    <w:rsid w:val="00A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107B-3E5E-49C2-8041-CBF87C03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left="1134" w:right="113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71"/>
    <w:pPr>
      <w:spacing w:before="0" w:beforeAutospacing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(28.10.21)</dc:creator>
  <cp:keywords/>
  <dc:description/>
  <cp:lastModifiedBy>Татьяна (28.10.21)</cp:lastModifiedBy>
  <cp:revision>1</cp:revision>
  <dcterms:created xsi:type="dcterms:W3CDTF">2022-01-24T07:45:00Z</dcterms:created>
  <dcterms:modified xsi:type="dcterms:W3CDTF">2022-01-24T07:46:00Z</dcterms:modified>
</cp:coreProperties>
</file>