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F0" w:rsidRPr="007661F0" w:rsidRDefault="007661F0" w:rsidP="007661F0">
      <w:pPr>
        <w:shd w:val="clear" w:color="auto" w:fill="FFFFFF"/>
        <w:tabs>
          <w:tab w:val="left" w:pos="1440"/>
          <w:tab w:val="center" w:pos="4875"/>
        </w:tabs>
        <w:jc w:val="center"/>
        <w:rPr>
          <w:rFonts w:ascii="Candara" w:hAnsi="Candara" w:cs="Arial"/>
          <w:b/>
          <w:color w:val="000000"/>
          <w:w w:val="95"/>
          <w:sz w:val="30"/>
          <w:szCs w:val="30"/>
          <w:lang w:val="uk-UA"/>
        </w:rPr>
      </w:pPr>
      <w:r w:rsidRPr="007661F0">
        <w:rPr>
          <w:rFonts w:ascii="Candara" w:hAnsi="Candara" w:cs="Arial"/>
          <w:b/>
          <w:color w:val="000000"/>
          <w:w w:val="95"/>
          <w:sz w:val="30"/>
          <w:szCs w:val="30"/>
          <w:lang w:val="uk-UA"/>
        </w:rPr>
        <w:t>МІНІСТЕРСТВО ОСВІТИ І НАУКИ УКРАЇНИ</w:t>
      </w:r>
    </w:p>
    <w:p w:rsidR="007661F0" w:rsidRPr="007661F0" w:rsidRDefault="007661F0" w:rsidP="007661F0">
      <w:pPr>
        <w:shd w:val="clear" w:color="auto" w:fill="FFFFFF"/>
        <w:tabs>
          <w:tab w:val="left" w:pos="1440"/>
          <w:tab w:val="center" w:pos="4875"/>
        </w:tabs>
        <w:jc w:val="center"/>
        <w:rPr>
          <w:rFonts w:ascii="Candara" w:hAnsi="Candara" w:cs="Arial"/>
          <w:b/>
          <w:color w:val="000000"/>
          <w:w w:val="95"/>
          <w:sz w:val="8"/>
          <w:szCs w:val="8"/>
          <w:lang w:val="uk-UA"/>
        </w:rPr>
      </w:pPr>
    </w:p>
    <w:p w:rsidR="007661F0" w:rsidRPr="007661F0" w:rsidRDefault="007661F0" w:rsidP="007661F0">
      <w:pPr>
        <w:shd w:val="clear" w:color="auto" w:fill="FFFFFF"/>
        <w:jc w:val="center"/>
        <w:rPr>
          <w:rFonts w:ascii="Candara" w:hAnsi="Candara" w:cs="Arial"/>
          <w:b/>
          <w:color w:val="000000"/>
          <w:w w:val="95"/>
          <w:sz w:val="28"/>
          <w:szCs w:val="28"/>
          <w:lang w:val="uk-UA"/>
        </w:rPr>
      </w:pPr>
      <w:r w:rsidRPr="007661F0">
        <w:rPr>
          <w:rFonts w:ascii="Candara" w:hAnsi="Candara" w:cs="Arial"/>
          <w:b/>
          <w:color w:val="000000"/>
          <w:w w:val="95"/>
          <w:sz w:val="28"/>
          <w:szCs w:val="28"/>
          <w:lang w:val="uk-UA"/>
        </w:rPr>
        <w:t>ХАРКІВСЬКИЙ НАЦІОНАЛЬНИЙ УНІВЕРСИТЕТ</w:t>
      </w:r>
    </w:p>
    <w:p w:rsidR="007661F0" w:rsidRPr="007661F0" w:rsidRDefault="007661F0" w:rsidP="007661F0">
      <w:pPr>
        <w:shd w:val="clear" w:color="auto" w:fill="FFFFFF"/>
        <w:jc w:val="center"/>
        <w:rPr>
          <w:rFonts w:ascii="Candara" w:hAnsi="Candara" w:cs="Arial"/>
          <w:b/>
          <w:color w:val="000000"/>
          <w:w w:val="95"/>
          <w:sz w:val="28"/>
          <w:szCs w:val="28"/>
          <w:lang w:val="uk-UA"/>
        </w:rPr>
      </w:pPr>
      <w:r w:rsidRPr="007661F0">
        <w:rPr>
          <w:rFonts w:ascii="Candara" w:hAnsi="Candara" w:cs="Arial"/>
          <w:b/>
          <w:color w:val="000000"/>
          <w:w w:val="95"/>
          <w:sz w:val="28"/>
          <w:szCs w:val="28"/>
          <w:lang w:val="uk-UA"/>
        </w:rPr>
        <w:t xml:space="preserve"> МІСЬКОГО ГОСПОДАРСТВА імені О. М. БЕКЕТОВА</w:t>
      </w: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sz w:val="28"/>
          <w:szCs w:val="28"/>
          <w:lang w:val="uk-UA" w:eastAsia="en-US"/>
        </w:rPr>
      </w:pP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sz w:val="40"/>
          <w:szCs w:val="40"/>
          <w:lang w:val="uk-UA" w:eastAsia="en-US"/>
        </w:rPr>
      </w:pP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sz w:val="40"/>
          <w:szCs w:val="40"/>
          <w:lang w:val="uk-UA" w:eastAsia="en-US"/>
        </w:rPr>
      </w:pP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sz w:val="40"/>
          <w:szCs w:val="40"/>
          <w:lang w:val="uk-UA" w:eastAsia="en-US"/>
        </w:rPr>
      </w:pP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sz w:val="28"/>
          <w:szCs w:val="28"/>
          <w:lang w:val="uk-UA" w:eastAsia="en-US"/>
        </w:rPr>
      </w:pP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w w:val="95"/>
          <w:sz w:val="39"/>
          <w:szCs w:val="39"/>
          <w:lang w:val="uk-UA" w:eastAsia="en-US"/>
        </w:rPr>
      </w:pPr>
      <w:r w:rsidRPr="007661F0">
        <w:rPr>
          <w:rFonts w:ascii="Candara" w:eastAsia="Calibri" w:hAnsi="Candara" w:cs="Arial"/>
          <w:b/>
          <w:w w:val="95"/>
          <w:sz w:val="39"/>
          <w:szCs w:val="39"/>
          <w:lang w:val="uk-UA" w:eastAsia="en-US"/>
        </w:rPr>
        <w:t>А. Л. Литвинов</w:t>
      </w:r>
    </w:p>
    <w:p w:rsidR="007661F0" w:rsidRPr="007661F0" w:rsidRDefault="007661F0" w:rsidP="007661F0">
      <w:pPr>
        <w:spacing w:line="238" w:lineRule="auto"/>
        <w:jc w:val="center"/>
        <w:rPr>
          <w:rFonts w:ascii="Candara" w:eastAsia="Calibri" w:hAnsi="Candara" w:cs="Arial"/>
          <w:b/>
          <w:sz w:val="55"/>
          <w:szCs w:val="55"/>
          <w:lang w:val="uk-UA" w:eastAsia="en-US"/>
        </w:rPr>
      </w:pPr>
    </w:p>
    <w:p w:rsidR="007661F0" w:rsidRDefault="007661F0" w:rsidP="007661F0">
      <w:pPr>
        <w:jc w:val="center"/>
        <w:rPr>
          <w:rFonts w:ascii="Candara" w:eastAsia="Calibri" w:hAnsi="Candara" w:cs="Arial"/>
          <w:b/>
          <w:sz w:val="52"/>
          <w:szCs w:val="52"/>
          <w:lang w:val="uk-UA" w:eastAsia="en-US"/>
        </w:rPr>
      </w:pP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sz w:val="52"/>
          <w:szCs w:val="52"/>
          <w:lang w:val="uk-UA" w:eastAsia="en-US"/>
        </w:rPr>
      </w:pPr>
    </w:p>
    <w:p w:rsidR="007661F0" w:rsidRPr="007661F0" w:rsidRDefault="007661F0" w:rsidP="007661F0">
      <w:pPr>
        <w:tabs>
          <w:tab w:val="left" w:pos="6663"/>
        </w:tabs>
        <w:spacing w:line="300" w:lineRule="auto"/>
        <w:jc w:val="center"/>
        <w:rPr>
          <w:rFonts w:ascii="Candara" w:eastAsia="Calibri" w:hAnsi="Candara" w:cs="Arial"/>
          <w:b/>
          <w:w w:val="90"/>
          <w:sz w:val="44"/>
          <w:szCs w:val="44"/>
          <w:lang w:val="uk-UA" w:eastAsia="en-US"/>
        </w:rPr>
      </w:pPr>
      <w:r>
        <w:rPr>
          <w:rFonts w:ascii="Candara" w:eastAsia="BatangChe" w:hAnsi="Candara"/>
          <w:b/>
          <w:w w:val="90"/>
          <w:sz w:val="56"/>
          <w:szCs w:val="56"/>
          <w:lang w:val="uk-UA" w:eastAsia="en-US"/>
        </w:rPr>
        <w:t>ЧИСЕЛЬНІ МЕТОДИ:</w:t>
      </w:r>
      <w:r w:rsidRPr="007661F0">
        <w:rPr>
          <w:rFonts w:ascii="Candara" w:eastAsia="BatangChe" w:hAnsi="Candara"/>
          <w:b/>
          <w:w w:val="90"/>
          <w:sz w:val="56"/>
          <w:szCs w:val="56"/>
          <w:lang w:val="uk-UA" w:eastAsia="en-US"/>
        </w:rPr>
        <w:br/>
      </w:r>
      <w:r>
        <w:rPr>
          <w:rFonts w:ascii="Candara" w:eastAsia="BatangChe" w:hAnsi="Candara"/>
          <w:b/>
          <w:w w:val="90"/>
          <w:sz w:val="56"/>
          <w:szCs w:val="56"/>
          <w:lang w:val="uk-UA" w:eastAsia="en-US"/>
        </w:rPr>
        <w:t>теорія і практика</w:t>
      </w: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w w:val="93"/>
          <w:sz w:val="40"/>
          <w:szCs w:val="40"/>
          <w:lang w:val="uk-UA" w:eastAsia="en-US"/>
        </w:rPr>
      </w:pP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w w:val="99"/>
          <w:sz w:val="32"/>
          <w:szCs w:val="32"/>
          <w:lang w:val="uk-UA" w:eastAsia="en-US"/>
        </w:rPr>
      </w:pPr>
      <w:r w:rsidRPr="007661F0">
        <w:rPr>
          <w:rFonts w:ascii="Candara" w:eastAsia="Calibri" w:hAnsi="Candara" w:cs="Arial"/>
          <w:b/>
          <w:w w:val="99"/>
          <w:sz w:val="32"/>
          <w:szCs w:val="32"/>
          <w:lang w:val="uk-UA" w:eastAsia="en-US"/>
        </w:rPr>
        <w:t>НАВЧАЛЬНИЙ ПОСІБНИК</w:t>
      </w: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i/>
          <w:sz w:val="10"/>
          <w:szCs w:val="10"/>
          <w:lang w:val="uk-UA" w:eastAsia="en-US"/>
        </w:rPr>
      </w:pP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7661F0" w:rsidRDefault="007661F0" w:rsidP="007661F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7661F0" w:rsidRDefault="007661F0" w:rsidP="007661F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7661F0" w:rsidRDefault="007661F0" w:rsidP="007661F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7661F0" w:rsidRDefault="007661F0" w:rsidP="007661F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7661F0" w:rsidRDefault="007661F0" w:rsidP="007661F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7661F0" w:rsidRPr="007661F0" w:rsidRDefault="007661F0" w:rsidP="007661F0">
      <w:pPr>
        <w:jc w:val="center"/>
        <w:rPr>
          <w:rFonts w:ascii="Candara" w:eastAsia="Calibri" w:hAnsi="Candara" w:cs="Arial"/>
          <w:b/>
          <w:i/>
          <w:sz w:val="28"/>
          <w:szCs w:val="28"/>
          <w:lang w:val="uk-UA" w:eastAsia="en-US"/>
        </w:rPr>
      </w:pPr>
    </w:p>
    <w:p w:rsidR="007661F0" w:rsidRPr="007661F0" w:rsidRDefault="007661F0" w:rsidP="007661F0">
      <w:pPr>
        <w:shd w:val="clear" w:color="auto" w:fill="FFFFFF"/>
        <w:spacing w:line="276" w:lineRule="auto"/>
        <w:jc w:val="center"/>
        <w:rPr>
          <w:rFonts w:ascii="Candara" w:hAnsi="Candara" w:cs="Arial"/>
          <w:b/>
          <w:color w:val="000000"/>
          <w:sz w:val="28"/>
          <w:szCs w:val="28"/>
          <w:lang w:val="uk-UA"/>
        </w:rPr>
      </w:pPr>
      <w:r w:rsidRPr="007661F0">
        <w:rPr>
          <w:rFonts w:ascii="Candara" w:hAnsi="Candara" w:cs="Arial"/>
          <w:b/>
          <w:color w:val="000000"/>
          <w:sz w:val="28"/>
          <w:szCs w:val="28"/>
          <w:lang w:val="uk-UA"/>
        </w:rPr>
        <w:t>Харків</w:t>
      </w:r>
    </w:p>
    <w:p w:rsidR="007661F0" w:rsidRPr="007661F0" w:rsidRDefault="007661F0" w:rsidP="007661F0">
      <w:pPr>
        <w:shd w:val="clear" w:color="auto" w:fill="FFFFFF"/>
        <w:spacing w:line="276" w:lineRule="auto"/>
        <w:jc w:val="center"/>
        <w:rPr>
          <w:rFonts w:ascii="Candara" w:hAnsi="Candara" w:cs="Arial"/>
          <w:b/>
          <w:color w:val="000000"/>
          <w:sz w:val="28"/>
          <w:szCs w:val="28"/>
          <w:lang w:val="uk-UA"/>
        </w:rPr>
      </w:pPr>
      <w:r w:rsidRPr="007661F0">
        <w:rPr>
          <w:rFonts w:ascii="Candara" w:hAnsi="Candara" w:cs="Arial"/>
          <w:b/>
          <w:color w:val="000000"/>
          <w:sz w:val="28"/>
          <w:szCs w:val="28"/>
          <w:lang w:val="uk-UA"/>
        </w:rPr>
        <w:t xml:space="preserve">ХНУМГ ім. </w:t>
      </w:r>
      <w:proofErr w:type="spellStart"/>
      <w:r w:rsidRPr="007661F0">
        <w:rPr>
          <w:rFonts w:ascii="Candara" w:hAnsi="Candara" w:cs="Arial"/>
          <w:b/>
          <w:color w:val="000000"/>
          <w:sz w:val="28"/>
          <w:szCs w:val="28"/>
          <w:lang w:val="uk-UA"/>
        </w:rPr>
        <w:t>О. М. Бекет</w:t>
      </w:r>
      <w:proofErr w:type="spellEnd"/>
      <w:r w:rsidRPr="007661F0">
        <w:rPr>
          <w:rFonts w:ascii="Candara" w:hAnsi="Candara" w:cs="Arial"/>
          <w:b/>
          <w:color w:val="000000"/>
          <w:sz w:val="28"/>
          <w:szCs w:val="28"/>
          <w:lang w:val="uk-UA"/>
        </w:rPr>
        <w:t>ова </w:t>
      </w:r>
    </w:p>
    <w:p w:rsidR="007661F0" w:rsidRPr="007661F0" w:rsidRDefault="007661F0" w:rsidP="007661F0">
      <w:pPr>
        <w:shd w:val="clear" w:color="auto" w:fill="FFFFFF"/>
        <w:jc w:val="center"/>
        <w:rPr>
          <w:rFonts w:ascii="Candara" w:hAnsi="Candara" w:cs="Arial"/>
          <w:b/>
          <w:color w:val="000000"/>
          <w:sz w:val="28"/>
          <w:szCs w:val="28"/>
          <w:lang w:val="uk-UA"/>
        </w:rPr>
      </w:pPr>
      <w:r w:rsidRPr="007661F0">
        <w:rPr>
          <w:rFonts w:ascii="Candara" w:hAnsi="Candara" w:cs="Arial"/>
          <w:b/>
          <w:color w:val="000000"/>
          <w:sz w:val="28"/>
          <w:szCs w:val="28"/>
          <w:lang w:val="uk-UA"/>
        </w:rPr>
        <w:t>20</w:t>
      </w:r>
      <w:r w:rsidR="00EA390B">
        <w:rPr>
          <w:rFonts w:ascii="Candara" w:hAnsi="Candara" w:cs="Arial"/>
          <w:b/>
          <w:color w:val="000000"/>
          <w:sz w:val="28"/>
          <w:szCs w:val="28"/>
          <w:lang w:val="uk-UA"/>
        </w:rPr>
        <w:t>22</w:t>
      </w:r>
    </w:p>
    <w:p w:rsidR="007661F0" w:rsidRPr="007661F0" w:rsidRDefault="007661F0" w:rsidP="007661F0">
      <w:pPr>
        <w:shd w:val="clear" w:color="auto" w:fill="FFFFFF"/>
        <w:jc w:val="center"/>
        <w:rPr>
          <w:rFonts w:ascii="Candara" w:hAnsi="Candara" w:cs="Arial"/>
          <w:b/>
          <w:color w:val="000000"/>
          <w:sz w:val="28"/>
          <w:szCs w:val="28"/>
          <w:lang w:val="uk-UA"/>
        </w:rPr>
      </w:pPr>
    </w:p>
    <w:p w:rsidR="007661F0" w:rsidRPr="007661F0" w:rsidRDefault="007661F0" w:rsidP="007661F0">
      <w:pPr>
        <w:shd w:val="clear" w:color="auto" w:fill="FFFFFF"/>
        <w:jc w:val="center"/>
        <w:rPr>
          <w:rFonts w:ascii="Candara" w:hAnsi="Candara" w:cs="Arial"/>
          <w:b/>
          <w:color w:val="000000"/>
          <w:sz w:val="28"/>
          <w:szCs w:val="28"/>
          <w:lang w:val="uk-UA"/>
        </w:rPr>
      </w:pPr>
    </w:p>
    <w:p w:rsidR="007661F0" w:rsidRPr="007661F0" w:rsidRDefault="007661F0" w:rsidP="007661F0">
      <w:pPr>
        <w:keepNext/>
        <w:spacing w:line="264" w:lineRule="auto"/>
        <w:jc w:val="both"/>
        <w:outlineLvl w:val="8"/>
        <w:rPr>
          <w:sz w:val="27"/>
          <w:szCs w:val="27"/>
          <w:lang w:val="uk-UA"/>
        </w:rPr>
      </w:pPr>
      <w:r w:rsidRPr="007661F0">
        <w:rPr>
          <w:sz w:val="27"/>
          <w:szCs w:val="27"/>
          <w:lang w:val="uk-UA"/>
        </w:rPr>
        <w:lastRenderedPageBreak/>
        <w:t>УДК</w:t>
      </w:r>
      <w:r w:rsidRPr="007661F0">
        <w:rPr>
          <w:sz w:val="27"/>
          <w:szCs w:val="27"/>
          <w:lang w:val="uk-UA"/>
        </w:rPr>
        <w:tab/>
        <w:t>51</w:t>
      </w:r>
      <w:r w:rsidR="00EA390B">
        <w:rPr>
          <w:sz w:val="27"/>
          <w:szCs w:val="27"/>
          <w:lang w:val="uk-UA"/>
        </w:rPr>
        <w:t>7</w:t>
      </w:r>
      <w:r w:rsidRPr="007661F0">
        <w:rPr>
          <w:sz w:val="27"/>
          <w:szCs w:val="27"/>
          <w:lang w:val="uk-UA"/>
        </w:rPr>
        <w:t>.</w:t>
      </w:r>
      <w:r w:rsidR="00EA390B">
        <w:rPr>
          <w:sz w:val="27"/>
          <w:szCs w:val="27"/>
          <w:lang w:val="uk-UA"/>
        </w:rPr>
        <w:t>44</w:t>
      </w:r>
      <w:r w:rsidRPr="007661F0">
        <w:rPr>
          <w:sz w:val="27"/>
          <w:szCs w:val="27"/>
          <w:lang w:val="uk-UA"/>
        </w:rPr>
        <w:t>(07)</w:t>
      </w:r>
    </w:p>
    <w:p w:rsidR="007661F0" w:rsidRPr="007661F0" w:rsidRDefault="007661F0" w:rsidP="007661F0">
      <w:pPr>
        <w:spacing w:line="264" w:lineRule="auto"/>
        <w:ind w:firstLine="708"/>
        <w:jc w:val="both"/>
        <w:rPr>
          <w:sz w:val="27"/>
          <w:szCs w:val="27"/>
          <w:lang w:val="uk-UA" w:eastAsia="en-US"/>
        </w:rPr>
      </w:pPr>
      <w:r w:rsidRPr="007661F0">
        <w:rPr>
          <w:sz w:val="27"/>
          <w:szCs w:val="27"/>
          <w:lang w:val="uk-UA" w:eastAsia="en-US"/>
        </w:rPr>
        <w:t>Л64</w:t>
      </w:r>
    </w:p>
    <w:p w:rsidR="007661F0" w:rsidRPr="007661F0" w:rsidRDefault="007661F0" w:rsidP="007661F0">
      <w:pPr>
        <w:spacing w:line="262" w:lineRule="auto"/>
        <w:jc w:val="center"/>
        <w:rPr>
          <w:b/>
          <w:bCs/>
          <w:i/>
          <w:sz w:val="27"/>
          <w:szCs w:val="27"/>
          <w:lang w:val="uk-UA" w:eastAsia="en-US"/>
        </w:rPr>
      </w:pPr>
      <w:r w:rsidRPr="007661F0">
        <w:rPr>
          <w:b/>
          <w:bCs/>
          <w:i/>
          <w:sz w:val="27"/>
          <w:szCs w:val="27"/>
          <w:lang w:val="uk-UA" w:eastAsia="en-US"/>
        </w:rPr>
        <w:t>Автор</w:t>
      </w:r>
    </w:p>
    <w:p w:rsidR="007661F0" w:rsidRPr="007661F0" w:rsidRDefault="007661F0" w:rsidP="007661F0">
      <w:pPr>
        <w:spacing w:line="262" w:lineRule="auto"/>
        <w:jc w:val="center"/>
        <w:rPr>
          <w:b/>
          <w:bCs/>
          <w:sz w:val="27"/>
          <w:szCs w:val="27"/>
          <w:lang w:val="uk-UA" w:eastAsia="en-US"/>
        </w:rPr>
      </w:pPr>
    </w:p>
    <w:p w:rsidR="007661F0" w:rsidRPr="007661F0" w:rsidRDefault="007661F0" w:rsidP="007661F0">
      <w:pPr>
        <w:shd w:val="clear" w:color="auto" w:fill="FFFFFF"/>
        <w:spacing w:line="262" w:lineRule="auto"/>
        <w:ind w:firstLine="709"/>
        <w:jc w:val="both"/>
        <w:rPr>
          <w:sz w:val="27"/>
          <w:szCs w:val="27"/>
          <w:lang w:val="uk-UA" w:eastAsia="en-US"/>
        </w:rPr>
      </w:pPr>
      <w:r w:rsidRPr="007661F0">
        <w:rPr>
          <w:b/>
          <w:i/>
          <w:iCs/>
          <w:sz w:val="27"/>
          <w:szCs w:val="27"/>
          <w:lang w:val="uk-UA" w:eastAsia="en-US"/>
        </w:rPr>
        <w:t>Литвинов Анатолій Леонідович</w:t>
      </w:r>
      <w:r w:rsidRPr="007661F0">
        <w:rPr>
          <w:b/>
          <w:i/>
          <w:sz w:val="27"/>
          <w:szCs w:val="27"/>
          <w:lang w:val="uk-UA" w:eastAsia="en-US"/>
        </w:rPr>
        <w:t>,</w:t>
      </w:r>
      <w:r w:rsidRPr="007661F0">
        <w:rPr>
          <w:sz w:val="27"/>
          <w:szCs w:val="27"/>
          <w:lang w:val="uk-UA" w:eastAsia="en-US"/>
        </w:rPr>
        <w:t xml:space="preserve"> доктор технічних наук, професор кафедри </w:t>
      </w:r>
      <w:r w:rsidR="00EA390B" w:rsidRPr="00EA390B">
        <w:rPr>
          <w:sz w:val="27"/>
          <w:szCs w:val="27"/>
          <w:lang w:val="uk-UA" w:eastAsia="en-US"/>
        </w:rPr>
        <w:t xml:space="preserve">комп’ютерних наук та </w:t>
      </w:r>
      <w:r w:rsidRPr="007661F0">
        <w:rPr>
          <w:sz w:val="27"/>
          <w:szCs w:val="27"/>
          <w:lang w:val="uk-UA" w:eastAsia="en-US"/>
        </w:rPr>
        <w:t xml:space="preserve">інформаційних технологій Харківського національного університету міського господарства імені О. М. </w:t>
      </w:r>
      <w:proofErr w:type="spellStart"/>
      <w:r w:rsidRPr="007661F0">
        <w:rPr>
          <w:sz w:val="27"/>
          <w:szCs w:val="27"/>
          <w:lang w:val="uk-UA" w:eastAsia="en-US"/>
        </w:rPr>
        <w:t>Бекетова</w:t>
      </w:r>
      <w:proofErr w:type="spellEnd"/>
    </w:p>
    <w:p w:rsidR="007661F0" w:rsidRPr="007661F0" w:rsidRDefault="007661F0" w:rsidP="007661F0">
      <w:pPr>
        <w:spacing w:line="262" w:lineRule="auto"/>
        <w:ind w:firstLine="720"/>
        <w:jc w:val="center"/>
        <w:rPr>
          <w:b/>
          <w:bCs/>
          <w:sz w:val="39"/>
          <w:szCs w:val="39"/>
          <w:lang w:val="uk-UA" w:eastAsia="en-US"/>
        </w:rPr>
      </w:pPr>
    </w:p>
    <w:p w:rsidR="007661F0" w:rsidRPr="007661F0" w:rsidRDefault="007661F0" w:rsidP="007661F0">
      <w:pPr>
        <w:spacing w:line="262" w:lineRule="auto"/>
        <w:jc w:val="center"/>
        <w:rPr>
          <w:b/>
          <w:bCs/>
          <w:i/>
          <w:sz w:val="27"/>
          <w:szCs w:val="27"/>
          <w:lang w:val="uk-UA" w:eastAsia="en-US"/>
        </w:rPr>
      </w:pPr>
      <w:r w:rsidRPr="007661F0">
        <w:rPr>
          <w:b/>
          <w:bCs/>
          <w:i/>
          <w:sz w:val="27"/>
          <w:szCs w:val="27"/>
          <w:lang w:val="uk-UA" w:eastAsia="en-US"/>
        </w:rPr>
        <w:t>Рецензенти:</w:t>
      </w:r>
    </w:p>
    <w:p w:rsidR="007661F0" w:rsidRPr="007661F0" w:rsidRDefault="007661F0" w:rsidP="007661F0">
      <w:pPr>
        <w:spacing w:line="262" w:lineRule="auto"/>
        <w:jc w:val="center"/>
        <w:rPr>
          <w:b/>
          <w:bCs/>
          <w:sz w:val="27"/>
          <w:szCs w:val="27"/>
          <w:lang w:val="uk-UA" w:eastAsia="en-US"/>
        </w:rPr>
      </w:pPr>
    </w:p>
    <w:p w:rsidR="007661F0" w:rsidRPr="007661F0" w:rsidRDefault="007661F0" w:rsidP="007661F0">
      <w:pPr>
        <w:spacing w:line="262" w:lineRule="auto"/>
        <w:ind w:firstLine="709"/>
        <w:jc w:val="both"/>
        <w:rPr>
          <w:rFonts w:eastAsia="Calibri"/>
          <w:sz w:val="27"/>
          <w:szCs w:val="27"/>
          <w:lang w:val="uk-UA" w:eastAsia="en-US"/>
        </w:rPr>
      </w:pPr>
      <w:proofErr w:type="spellStart"/>
      <w:r w:rsidRPr="007661F0">
        <w:rPr>
          <w:rFonts w:eastAsia="Calibri"/>
          <w:b/>
          <w:i/>
          <w:sz w:val="27"/>
          <w:szCs w:val="27"/>
          <w:lang w:val="uk-UA" w:eastAsia="en-US"/>
        </w:rPr>
        <w:t>Нечуйвітер</w:t>
      </w:r>
      <w:r w:rsidRPr="007661F0">
        <w:rPr>
          <w:rFonts w:eastAsia="Calibri"/>
          <w:b/>
          <w:i/>
          <w:sz w:val="18"/>
          <w:szCs w:val="18"/>
          <w:lang w:val="uk-UA" w:eastAsia="en-US"/>
        </w:rPr>
        <w:t> </w:t>
      </w:r>
      <w:r w:rsidRPr="007661F0">
        <w:rPr>
          <w:rFonts w:eastAsia="Calibri"/>
          <w:b/>
          <w:i/>
          <w:sz w:val="27"/>
          <w:szCs w:val="27"/>
          <w:lang w:val="uk-UA" w:eastAsia="en-US"/>
        </w:rPr>
        <w:t>Оле</w:t>
      </w:r>
      <w:proofErr w:type="spellEnd"/>
      <w:r w:rsidRPr="007661F0">
        <w:rPr>
          <w:rFonts w:eastAsia="Calibri"/>
          <w:b/>
          <w:i/>
          <w:sz w:val="27"/>
          <w:szCs w:val="27"/>
          <w:lang w:val="uk-UA" w:eastAsia="en-US"/>
        </w:rPr>
        <w:t>ся Петрівна,</w:t>
      </w:r>
      <w:r w:rsidRPr="007661F0">
        <w:rPr>
          <w:rFonts w:eastAsia="Calibri"/>
          <w:sz w:val="18"/>
          <w:szCs w:val="18"/>
          <w:lang w:val="uk-UA" w:eastAsia="en-US"/>
        </w:rPr>
        <w:t xml:space="preserve"> </w:t>
      </w:r>
      <w:r w:rsidRPr="007661F0">
        <w:rPr>
          <w:rFonts w:eastAsia="Calibri"/>
          <w:sz w:val="27"/>
          <w:szCs w:val="27"/>
          <w:lang w:val="uk-UA" w:eastAsia="en-US"/>
        </w:rPr>
        <w:t>доктор</w:t>
      </w:r>
      <w:r w:rsidRPr="007661F0">
        <w:rPr>
          <w:rFonts w:eastAsia="Calibri"/>
          <w:sz w:val="18"/>
          <w:szCs w:val="18"/>
          <w:lang w:val="uk-UA" w:eastAsia="en-US"/>
        </w:rPr>
        <w:t xml:space="preserve"> </w:t>
      </w:r>
      <w:r w:rsidRPr="007661F0">
        <w:rPr>
          <w:rFonts w:eastAsia="Calibri"/>
          <w:sz w:val="27"/>
          <w:szCs w:val="27"/>
          <w:lang w:val="uk-UA" w:eastAsia="en-US"/>
        </w:rPr>
        <w:t>фізико-математичних</w:t>
      </w:r>
      <w:r w:rsidRPr="007661F0">
        <w:rPr>
          <w:rFonts w:eastAsia="Calibri"/>
          <w:sz w:val="18"/>
          <w:szCs w:val="18"/>
          <w:lang w:val="uk-UA" w:eastAsia="en-US"/>
        </w:rPr>
        <w:t xml:space="preserve"> </w:t>
      </w:r>
      <w:r w:rsidRPr="007661F0">
        <w:rPr>
          <w:rFonts w:eastAsia="Calibri"/>
          <w:sz w:val="27"/>
          <w:szCs w:val="27"/>
          <w:lang w:val="uk-UA" w:eastAsia="en-US"/>
        </w:rPr>
        <w:t>наук,</w:t>
      </w:r>
      <w:r w:rsidRPr="007661F0">
        <w:rPr>
          <w:rFonts w:eastAsia="Calibri"/>
          <w:sz w:val="18"/>
          <w:szCs w:val="18"/>
          <w:lang w:val="uk-UA" w:eastAsia="en-US"/>
        </w:rPr>
        <w:t xml:space="preserve"> </w:t>
      </w:r>
      <w:r w:rsidRPr="007661F0">
        <w:rPr>
          <w:rFonts w:eastAsia="Calibri"/>
          <w:sz w:val="27"/>
          <w:szCs w:val="27"/>
          <w:lang w:val="uk-UA" w:eastAsia="en-US"/>
        </w:rPr>
        <w:t>професор, завідувач кафедри інформаційних, комп’ютерних і поліграфічних технологій Української інженерно-педагогічної академії;</w:t>
      </w:r>
    </w:p>
    <w:p w:rsidR="007661F0" w:rsidRPr="007661F0" w:rsidRDefault="007661F0" w:rsidP="007661F0">
      <w:pPr>
        <w:spacing w:line="262" w:lineRule="auto"/>
        <w:ind w:firstLine="709"/>
        <w:jc w:val="both"/>
        <w:rPr>
          <w:sz w:val="14"/>
          <w:szCs w:val="14"/>
          <w:lang w:val="uk-UA" w:eastAsia="en-US"/>
        </w:rPr>
      </w:pPr>
    </w:p>
    <w:p w:rsidR="007661F0" w:rsidRPr="007661F0" w:rsidRDefault="007661F0" w:rsidP="007661F0">
      <w:pPr>
        <w:spacing w:line="262" w:lineRule="auto"/>
        <w:ind w:firstLine="709"/>
        <w:jc w:val="both"/>
        <w:rPr>
          <w:rFonts w:eastAsia="Calibri"/>
          <w:sz w:val="27"/>
          <w:szCs w:val="27"/>
          <w:lang w:val="uk-UA" w:eastAsia="en-US"/>
        </w:rPr>
      </w:pPr>
      <w:r w:rsidRPr="007661F0">
        <w:rPr>
          <w:rFonts w:eastAsia="Calibri"/>
          <w:b/>
          <w:i/>
          <w:sz w:val="27"/>
          <w:szCs w:val="27"/>
          <w:lang w:val="uk-UA" w:eastAsia="en-US"/>
        </w:rPr>
        <w:t>Федорович Олег Євгенович</w:t>
      </w:r>
      <w:r w:rsidRPr="007661F0">
        <w:rPr>
          <w:rFonts w:eastAsia="Calibri"/>
          <w:i/>
          <w:sz w:val="27"/>
          <w:szCs w:val="27"/>
          <w:lang w:val="uk-UA" w:eastAsia="en-US"/>
        </w:rPr>
        <w:t>,</w:t>
      </w:r>
      <w:r w:rsidRPr="007661F0">
        <w:rPr>
          <w:rFonts w:eastAsia="Calibri"/>
          <w:sz w:val="27"/>
          <w:szCs w:val="27"/>
          <w:lang w:val="uk-UA" w:eastAsia="en-US"/>
        </w:rPr>
        <w:t xml:space="preserve"> доктор технічних наук, професор, завідувач кафедри інформаційних управляючих систем Національного аерокосмічного університету імені </w:t>
      </w:r>
      <w:proofErr w:type="spellStart"/>
      <w:r w:rsidRPr="007661F0">
        <w:rPr>
          <w:rFonts w:eastAsia="Calibri"/>
          <w:sz w:val="27"/>
          <w:szCs w:val="27"/>
          <w:lang w:val="uk-UA" w:eastAsia="en-US"/>
        </w:rPr>
        <w:t>М. Є. Жуковськ</w:t>
      </w:r>
      <w:proofErr w:type="spellEnd"/>
      <w:r w:rsidRPr="007661F0">
        <w:rPr>
          <w:rFonts w:eastAsia="Calibri"/>
          <w:sz w:val="27"/>
          <w:szCs w:val="27"/>
          <w:lang w:val="uk-UA" w:eastAsia="en-US"/>
        </w:rPr>
        <w:t>ого «Харківський авіаційний інститут»</w:t>
      </w:r>
    </w:p>
    <w:p w:rsidR="007661F0" w:rsidRPr="007661F0" w:rsidRDefault="007661F0" w:rsidP="007661F0">
      <w:pPr>
        <w:spacing w:line="264" w:lineRule="auto"/>
        <w:ind w:firstLine="567"/>
        <w:jc w:val="both"/>
        <w:rPr>
          <w:sz w:val="43"/>
          <w:szCs w:val="43"/>
          <w:lang w:val="uk-UA" w:eastAsia="en-US"/>
        </w:rPr>
      </w:pPr>
    </w:p>
    <w:p w:rsidR="007661F0" w:rsidRPr="007661F0" w:rsidRDefault="007661F0" w:rsidP="007661F0">
      <w:pPr>
        <w:spacing w:line="264" w:lineRule="auto"/>
        <w:ind w:firstLine="567"/>
        <w:jc w:val="both"/>
        <w:rPr>
          <w:sz w:val="34"/>
          <w:szCs w:val="34"/>
          <w:lang w:val="uk-UA" w:eastAsia="en-US"/>
        </w:rPr>
      </w:pPr>
    </w:p>
    <w:p w:rsidR="007661F0" w:rsidRPr="007661F0" w:rsidRDefault="007661F0" w:rsidP="007661F0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Book Antiqua" w:hAnsi="Book Antiqua"/>
          <w:i/>
          <w:w w:val="95"/>
          <w:sz w:val="27"/>
          <w:szCs w:val="27"/>
          <w:lang w:val="uk-UA" w:eastAsia="en-US"/>
        </w:rPr>
      </w:pPr>
      <w:r w:rsidRPr="007661F0">
        <w:rPr>
          <w:rFonts w:ascii="Book Antiqua" w:hAnsi="Book Antiqua"/>
          <w:i/>
          <w:w w:val="95"/>
          <w:sz w:val="27"/>
          <w:szCs w:val="27"/>
          <w:lang w:val="uk-UA" w:eastAsia="en-US"/>
        </w:rPr>
        <w:t xml:space="preserve">Рекомендовано до друку Вченою радою ХНУМГ ім. О. М. </w:t>
      </w:r>
      <w:proofErr w:type="spellStart"/>
      <w:r w:rsidRPr="007661F0">
        <w:rPr>
          <w:rFonts w:ascii="Book Antiqua" w:hAnsi="Book Antiqua"/>
          <w:i/>
          <w:w w:val="95"/>
          <w:sz w:val="27"/>
          <w:szCs w:val="27"/>
          <w:lang w:val="uk-UA" w:eastAsia="en-US"/>
        </w:rPr>
        <w:t>Бекетова</w:t>
      </w:r>
      <w:proofErr w:type="spellEnd"/>
      <w:r w:rsidRPr="007661F0">
        <w:rPr>
          <w:rFonts w:ascii="Book Antiqua" w:hAnsi="Book Antiqua"/>
          <w:i/>
          <w:w w:val="95"/>
          <w:sz w:val="27"/>
          <w:szCs w:val="27"/>
          <w:lang w:val="uk-UA" w:eastAsia="en-US"/>
        </w:rPr>
        <w:t xml:space="preserve">, </w:t>
      </w:r>
      <w:r w:rsidRPr="007661F0">
        <w:rPr>
          <w:rFonts w:ascii="Book Antiqua" w:hAnsi="Book Antiqua"/>
          <w:i/>
          <w:w w:val="95"/>
          <w:sz w:val="27"/>
          <w:szCs w:val="27"/>
          <w:lang w:val="uk-UA" w:eastAsia="en-US"/>
        </w:rPr>
        <w:br/>
        <w:t xml:space="preserve">протокол № </w:t>
      </w:r>
      <w:r w:rsidR="00EA390B">
        <w:rPr>
          <w:rFonts w:ascii="Book Antiqua" w:hAnsi="Book Antiqua"/>
          <w:i/>
          <w:w w:val="95"/>
          <w:sz w:val="27"/>
          <w:szCs w:val="27"/>
          <w:lang w:val="uk-UA" w:eastAsia="en-US"/>
        </w:rPr>
        <w:t xml:space="preserve"> </w:t>
      </w:r>
      <w:r w:rsidRPr="007661F0">
        <w:rPr>
          <w:rFonts w:ascii="Book Antiqua" w:hAnsi="Book Antiqua"/>
          <w:i/>
          <w:w w:val="95"/>
          <w:sz w:val="27"/>
          <w:szCs w:val="27"/>
          <w:lang w:val="uk-UA" w:eastAsia="en-US"/>
        </w:rPr>
        <w:t xml:space="preserve"> від </w:t>
      </w:r>
      <w:r w:rsidR="00EA390B">
        <w:rPr>
          <w:rFonts w:ascii="Book Antiqua" w:hAnsi="Book Antiqua"/>
          <w:i/>
          <w:w w:val="95"/>
          <w:sz w:val="27"/>
          <w:szCs w:val="27"/>
          <w:lang w:val="uk-UA" w:eastAsia="en-US"/>
        </w:rPr>
        <w:t xml:space="preserve">                        </w:t>
      </w:r>
      <w:r w:rsidRPr="007661F0">
        <w:rPr>
          <w:rFonts w:ascii="Book Antiqua" w:hAnsi="Book Antiqua"/>
          <w:i/>
          <w:w w:val="95"/>
          <w:sz w:val="27"/>
          <w:szCs w:val="27"/>
          <w:lang w:val="uk-UA" w:eastAsia="en-US"/>
        </w:rPr>
        <w:t>20</w:t>
      </w:r>
      <w:r w:rsidR="00EA390B">
        <w:rPr>
          <w:rFonts w:ascii="Book Antiqua" w:hAnsi="Book Antiqua"/>
          <w:i/>
          <w:w w:val="95"/>
          <w:sz w:val="27"/>
          <w:szCs w:val="27"/>
          <w:lang w:val="uk-UA" w:eastAsia="en-US"/>
        </w:rPr>
        <w:t>22</w:t>
      </w:r>
      <w:r w:rsidRPr="007661F0">
        <w:rPr>
          <w:rFonts w:ascii="Book Antiqua" w:hAnsi="Book Antiqua"/>
          <w:i/>
          <w:w w:val="95"/>
          <w:sz w:val="27"/>
          <w:szCs w:val="27"/>
          <w:lang w:val="uk-UA" w:eastAsia="en-US"/>
        </w:rPr>
        <w:t xml:space="preserve"> р.</w:t>
      </w:r>
    </w:p>
    <w:p w:rsidR="007661F0" w:rsidRPr="007661F0" w:rsidRDefault="007661F0" w:rsidP="007661F0">
      <w:pPr>
        <w:shd w:val="clear" w:color="auto" w:fill="FFFFFF"/>
        <w:autoSpaceDE w:val="0"/>
        <w:autoSpaceDN w:val="0"/>
        <w:adjustRightInd w:val="0"/>
        <w:jc w:val="center"/>
        <w:rPr>
          <w:rFonts w:ascii="Candara" w:hAnsi="Candara"/>
          <w:i/>
          <w:w w:val="88"/>
          <w:sz w:val="54"/>
          <w:szCs w:val="54"/>
          <w:lang w:val="uk-UA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"/>
        <w:gridCol w:w="8319"/>
      </w:tblGrid>
      <w:tr w:rsidR="007661F0" w:rsidRPr="007661F0" w:rsidTr="00A27211"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</w:tcPr>
          <w:p w:rsidR="007661F0" w:rsidRPr="007661F0" w:rsidRDefault="007661F0" w:rsidP="007661F0">
            <w:pPr>
              <w:spacing w:line="238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319" w:type="dxa"/>
            <w:shd w:val="clear" w:color="auto" w:fill="auto"/>
            <w:tcMar>
              <w:left w:w="0" w:type="dxa"/>
              <w:right w:w="0" w:type="dxa"/>
            </w:tcMar>
          </w:tcPr>
          <w:p w:rsidR="007661F0" w:rsidRPr="007661F0" w:rsidRDefault="007661F0" w:rsidP="007661F0">
            <w:pPr>
              <w:spacing w:line="238" w:lineRule="auto"/>
              <w:rPr>
                <w:sz w:val="27"/>
                <w:szCs w:val="27"/>
                <w:lang w:val="uk-UA"/>
              </w:rPr>
            </w:pPr>
            <w:r w:rsidRPr="007661F0">
              <w:rPr>
                <w:b/>
                <w:bCs/>
                <w:position w:val="6"/>
                <w:sz w:val="27"/>
                <w:szCs w:val="27"/>
                <w:lang w:val="uk-UA"/>
              </w:rPr>
              <w:t>Литвинов А. Л.</w:t>
            </w:r>
          </w:p>
        </w:tc>
      </w:tr>
      <w:tr w:rsidR="007661F0" w:rsidRPr="007661F0" w:rsidTr="00A27211"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</w:tcPr>
          <w:p w:rsidR="007661F0" w:rsidRPr="007661F0" w:rsidRDefault="007661F0" w:rsidP="007661F0">
            <w:pPr>
              <w:spacing w:line="238" w:lineRule="auto"/>
              <w:jc w:val="both"/>
              <w:rPr>
                <w:sz w:val="9"/>
                <w:szCs w:val="9"/>
                <w:lang w:val="uk-UA"/>
              </w:rPr>
            </w:pPr>
          </w:p>
        </w:tc>
        <w:tc>
          <w:tcPr>
            <w:tcW w:w="8319" w:type="dxa"/>
            <w:shd w:val="clear" w:color="auto" w:fill="auto"/>
            <w:tcMar>
              <w:left w:w="0" w:type="dxa"/>
              <w:right w:w="0" w:type="dxa"/>
            </w:tcMar>
          </w:tcPr>
          <w:p w:rsidR="007661F0" w:rsidRPr="007661F0" w:rsidRDefault="007661F0" w:rsidP="007661F0">
            <w:pPr>
              <w:spacing w:line="238" w:lineRule="auto"/>
              <w:jc w:val="both"/>
              <w:rPr>
                <w:rFonts w:eastAsia="SimSun"/>
                <w:b/>
                <w:sz w:val="9"/>
                <w:szCs w:val="9"/>
                <w:lang w:val="uk-UA" w:eastAsia="zh-CN"/>
              </w:rPr>
            </w:pPr>
          </w:p>
        </w:tc>
      </w:tr>
      <w:tr w:rsidR="007661F0" w:rsidRPr="007661F0" w:rsidTr="00A27211"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</w:tcPr>
          <w:p w:rsidR="007661F0" w:rsidRPr="007661F0" w:rsidRDefault="007661F0" w:rsidP="007661F0">
            <w:pPr>
              <w:widowControl w:val="0"/>
              <w:spacing w:line="238" w:lineRule="auto"/>
              <w:rPr>
                <w:rFonts w:eastAsia="SimSun"/>
                <w:bCs/>
                <w:sz w:val="27"/>
                <w:szCs w:val="27"/>
                <w:lang w:val="uk-UA" w:eastAsia="zh-CN"/>
              </w:rPr>
            </w:pPr>
            <w:r w:rsidRPr="007661F0">
              <w:rPr>
                <w:bCs/>
                <w:sz w:val="27"/>
                <w:szCs w:val="27"/>
                <w:lang w:val="uk-UA"/>
              </w:rPr>
              <w:t>Л64</w:t>
            </w:r>
          </w:p>
        </w:tc>
        <w:tc>
          <w:tcPr>
            <w:tcW w:w="8319" w:type="dxa"/>
            <w:shd w:val="clear" w:color="auto" w:fill="auto"/>
            <w:tcMar>
              <w:left w:w="0" w:type="dxa"/>
              <w:right w:w="0" w:type="dxa"/>
            </w:tcMar>
          </w:tcPr>
          <w:p w:rsidR="007661F0" w:rsidRPr="007661F0" w:rsidRDefault="00EA390B" w:rsidP="007661F0">
            <w:pPr>
              <w:spacing w:line="238" w:lineRule="auto"/>
              <w:ind w:firstLine="381"/>
              <w:jc w:val="both"/>
              <w:rPr>
                <w:b/>
                <w:bCs/>
                <w:position w:val="6"/>
                <w:sz w:val="26"/>
                <w:szCs w:val="26"/>
                <w:lang w:val="uk-UA"/>
              </w:rPr>
            </w:pPr>
            <w:r w:rsidRPr="00EA390B">
              <w:rPr>
                <w:rFonts w:eastAsia="BatangChe"/>
                <w:sz w:val="26"/>
                <w:szCs w:val="26"/>
                <w:lang w:val="uk-UA" w:eastAsia="en-US"/>
              </w:rPr>
              <w:t>Чисельні методи</w:t>
            </w:r>
            <w:r>
              <w:rPr>
                <w:rFonts w:eastAsia="BatangChe"/>
                <w:sz w:val="26"/>
                <w:szCs w:val="26"/>
                <w:lang w:val="uk-UA" w:eastAsia="en-US"/>
              </w:rPr>
              <w:t>: теорія і практика</w:t>
            </w:r>
            <w:r w:rsidR="007661F0" w:rsidRPr="007661F0">
              <w:rPr>
                <w:bCs/>
                <w:sz w:val="26"/>
                <w:szCs w:val="26"/>
                <w:lang w:val="uk-UA"/>
              </w:rPr>
              <w:t xml:space="preserve"> : </w:t>
            </w:r>
            <w:proofErr w:type="spellStart"/>
            <w:r w:rsidR="007661F0" w:rsidRPr="007661F0">
              <w:rPr>
                <w:bCs/>
                <w:sz w:val="26"/>
                <w:szCs w:val="26"/>
                <w:lang w:val="uk-UA"/>
              </w:rPr>
              <w:t>навч</w:t>
            </w:r>
            <w:proofErr w:type="spellEnd"/>
            <w:r w:rsidR="007661F0" w:rsidRPr="007661F0">
              <w:rPr>
                <w:bCs/>
                <w:sz w:val="26"/>
                <w:szCs w:val="26"/>
                <w:lang w:val="uk-UA"/>
              </w:rPr>
              <w:t xml:space="preserve">. посібник / </w:t>
            </w:r>
            <w:proofErr w:type="spellStart"/>
            <w:r w:rsidR="007661F0" w:rsidRPr="007661F0">
              <w:rPr>
                <w:bCs/>
                <w:sz w:val="26"/>
                <w:szCs w:val="26"/>
                <w:lang w:val="uk-UA"/>
              </w:rPr>
              <w:t>А. Л. Литви</w:t>
            </w:r>
            <w:proofErr w:type="spellEnd"/>
            <w:r w:rsidR="007661F0" w:rsidRPr="007661F0">
              <w:rPr>
                <w:bCs/>
                <w:sz w:val="26"/>
                <w:szCs w:val="26"/>
                <w:lang w:val="uk-UA"/>
              </w:rPr>
              <w:t xml:space="preserve">нов ; Харків. нац. ун-т </w:t>
            </w:r>
            <w:proofErr w:type="spellStart"/>
            <w:r w:rsidR="007661F0" w:rsidRPr="007661F0">
              <w:rPr>
                <w:bCs/>
                <w:sz w:val="26"/>
                <w:szCs w:val="26"/>
                <w:lang w:val="uk-UA"/>
              </w:rPr>
              <w:t>міськ</w:t>
            </w:r>
            <w:proofErr w:type="spellEnd"/>
            <w:r w:rsidR="007661F0" w:rsidRPr="007661F0">
              <w:rPr>
                <w:bCs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7661F0" w:rsidRPr="007661F0">
              <w:rPr>
                <w:bCs/>
                <w:sz w:val="26"/>
                <w:szCs w:val="26"/>
                <w:lang w:val="uk-UA"/>
              </w:rPr>
              <w:t>госп-ва</w:t>
            </w:r>
            <w:proofErr w:type="spellEnd"/>
            <w:r w:rsidR="007661F0" w:rsidRPr="007661F0">
              <w:rPr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7661F0" w:rsidRPr="007661F0">
              <w:rPr>
                <w:bCs/>
                <w:sz w:val="26"/>
                <w:szCs w:val="26"/>
                <w:lang w:val="uk-UA"/>
              </w:rPr>
              <w:t>ім. О. М. Беке</w:t>
            </w:r>
            <w:proofErr w:type="spellEnd"/>
            <w:r w:rsidR="007661F0" w:rsidRPr="007661F0">
              <w:rPr>
                <w:bCs/>
                <w:sz w:val="26"/>
                <w:szCs w:val="26"/>
                <w:lang w:val="uk-UA"/>
              </w:rPr>
              <w:t xml:space="preserve">това. – Харків : ХНУМГ </w:t>
            </w:r>
            <w:r w:rsidR="007661F0" w:rsidRPr="007661F0">
              <w:rPr>
                <w:bCs/>
                <w:sz w:val="26"/>
                <w:szCs w:val="26"/>
                <w:lang w:val="uk-UA"/>
              </w:rPr>
              <w:br/>
              <w:t xml:space="preserve">ім. </w:t>
            </w:r>
            <w:proofErr w:type="spellStart"/>
            <w:r w:rsidR="007661F0" w:rsidRPr="007661F0">
              <w:rPr>
                <w:bCs/>
                <w:sz w:val="26"/>
                <w:szCs w:val="26"/>
                <w:lang w:val="uk-UA"/>
              </w:rPr>
              <w:t>О. М. Бекетова</w:t>
            </w:r>
            <w:proofErr w:type="spellEnd"/>
            <w:r w:rsidR="007661F0" w:rsidRPr="007661F0">
              <w:rPr>
                <w:bCs/>
                <w:sz w:val="26"/>
                <w:szCs w:val="26"/>
                <w:lang w:val="uk-UA"/>
              </w:rPr>
              <w:t>, 20</w:t>
            </w:r>
            <w:r>
              <w:rPr>
                <w:bCs/>
                <w:sz w:val="26"/>
                <w:szCs w:val="26"/>
                <w:lang w:val="uk-UA"/>
              </w:rPr>
              <w:t>22</w:t>
            </w:r>
            <w:r w:rsidR="007661F0" w:rsidRPr="007661F0">
              <w:rPr>
                <w:bCs/>
                <w:sz w:val="26"/>
                <w:szCs w:val="26"/>
                <w:lang w:val="uk-UA"/>
              </w:rPr>
              <w:t>. – 232 с.</w:t>
            </w:r>
          </w:p>
          <w:p w:rsidR="007661F0" w:rsidRPr="007661F0" w:rsidRDefault="007661F0" w:rsidP="007661F0">
            <w:pPr>
              <w:spacing w:line="238" w:lineRule="auto"/>
              <w:jc w:val="both"/>
              <w:rPr>
                <w:rFonts w:eastAsia="Calibri"/>
                <w:sz w:val="9"/>
                <w:szCs w:val="9"/>
                <w:lang w:val="uk-UA" w:eastAsia="uk-UA"/>
              </w:rPr>
            </w:pPr>
          </w:p>
          <w:p w:rsidR="007661F0" w:rsidRPr="007661F0" w:rsidRDefault="007661F0" w:rsidP="007661F0">
            <w:pPr>
              <w:spacing w:line="238" w:lineRule="auto"/>
              <w:ind w:firstLine="381"/>
              <w:jc w:val="both"/>
              <w:rPr>
                <w:bCs/>
                <w:position w:val="6"/>
                <w:sz w:val="26"/>
                <w:szCs w:val="26"/>
                <w:lang w:val="uk-UA"/>
              </w:rPr>
            </w:pPr>
            <w:r w:rsidRPr="007661F0">
              <w:rPr>
                <w:rFonts w:eastAsia="Calibri"/>
                <w:sz w:val="26"/>
                <w:szCs w:val="26"/>
                <w:lang w:val="uk-UA" w:eastAsia="uk-UA"/>
              </w:rPr>
              <w:t>ISBN 978-966-695-498-8</w:t>
            </w:r>
            <w:r w:rsidRPr="007661F0">
              <w:rPr>
                <w:rFonts w:eastAsia="Calibri"/>
                <w:sz w:val="26"/>
                <w:szCs w:val="26"/>
                <w:lang w:val="uk-UA" w:eastAsia="uk-UA"/>
              </w:rPr>
              <w:tab/>
            </w:r>
          </w:p>
          <w:p w:rsidR="007661F0" w:rsidRPr="007661F0" w:rsidRDefault="007661F0" w:rsidP="007661F0">
            <w:pPr>
              <w:spacing w:line="238" w:lineRule="auto"/>
              <w:jc w:val="both"/>
              <w:rPr>
                <w:rFonts w:eastAsia="SimSun"/>
                <w:b/>
                <w:bCs/>
                <w:sz w:val="9"/>
                <w:szCs w:val="9"/>
                <w:lang w:val="uk-UA" w:eastAsia="zh-CN"/>
              </w:rPr>
            </w:pPr>
          </w:p>
        </w:tc>
      </w:tr>
      <w:tr w:rsidR="007661F0" w:rsidRPr="007661F0" w:rsidTr="00A27211"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</w:tcPr>
          <w:p w:rsidR="007661F0" w:rsidRPr="007661F0" w:rsidRDefault="007661F0" w:rsidP="007661F0">
            <w:pPr>
              <w:spacing w:line="238" w:lineRule="auto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319" w:type="dxa"/>
            <w:shd w:val="clear" w:color="auto" w:fill="auto"/>
            <w:tcMar>
              <w:left w:w="0" w:type="dxa"/>
              <w:right w:w="0" w:type="dxa"/>
            </w:tcMar>
          </w:tcPr>
          <w:p w:rsidR="007661F0" w:rsidRPr="007661F0" w:rsidRDefault="005B32F4" w:rsidP="005B32F4">
            <w:pPr>
              <w:ind w:firstLine="380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5B32F4">
              <w:rPr>
                <w:rFonts w:eastAsia="Calibri"/>
                <w:sz w:val="20"/>
                <w:szCs w:val="20"/>
                <w:lang w:val="uk-UA" w:eastAsia="en-US"/>
              </w:rPr>
              <w:t>Викладено основні методи чисельного аналізу, а саме чисельне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Pr="005B32F4">
              <w:rPr>
                <w:rFonts w:eastAsia="Calibri"/>
                <w:sz w:val="20"/>
                <w:szCs w:val="20"/>
                <w:lang w:val="uk-UA" w:eastAsia="en-US"/>
              </w:rPr>
              <w:t>розв'язання нелінійних рівнянь, систем лінійних рівнянь, диференціальних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Pr="005B32F4">
              <w:rPr>
                <w:rFonts w:eastAsia="Calibri"/>
                <w:sz w:val="20"/>
                <w:szCs w:val="20"/>
                <w:lang w:val="uk-UA" w:eastAsia="en-US"/>
              </w:rPr>
              <w:t>рівнянь, інтегральних рівнянь тощо. Усі чисельні методи проілюстровано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Pr="005B32F4">
              <w:rPr>
                <w:rFonts w:eastAsia="Calibri"/>
                <w:sz w:val="20"/>
                <w:szCs w:val="20"/>
                <w:lang w:val="uk-UA" w:eastAsia="en-US"/>
              </w:rPr>
              <w:t>прикладами їх алгоритмічної реалізації та застосування для розв'язання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Pr="005B32F4">
              <w:rPr>
                <w:rFonts w:eastAsia="Calibri"/>
                <w:sz w:val="20"/>
                <w:szCs w:val="20"/>
                <w:lang w:val="uk-UA" w:eastAsia="en-US"/>
              </w:rPr>
              <w:t>типових математичних задач і деяких практичних задач у системі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Pr="005B32F4">
              <w:rPr>
                <w:rFonts w:eastAsia="Calibri"/>
                <w:sz w:val="20"/>
                <w:szCs w:val="20"/>
                <w:lang w:val="uk-UA" w:eastAsia="en-US"/>
              </w:rPr>
              <w:t xml:space="preserve">комп’ютерної математики </w:t>
            </w:r>
            <w:proofErr w:type="spellStart"/>
            <w:r w:rsidR="005E762D">
              <w:rPr>
                <w:rFonts w:eastAsia="Calibri"/>
                <w:sz w:val="20"/>
                <w:szCs w:val="20"/>
                <w:lang w:val="en-US" w:eastAsia="en-US"/>
              </w:rPr>
              <w:t>Scilab</w:t>
            </w:r>
            <w:bookmarkStart w:id="0" w:name="_GoBack"/>
            <w:bookmarkEnd w:id="0"/>
            <w:proofErr w:type="spellEnd"/>
            <w:r w:rsidRPr="005B32F4"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  <w:p w:rsidR="007661F0" w:rsidRPr="007661F0" w:rsidRDefault="007661F0" w:rsidP="007661F0">
            <w:pPr>
              <w:spacing w:line="238" w:lineRule="auto"/>
              <w:ind w:firstLine="38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661F0">
              <w:rPr>
                <w:rFonts w:eastAsia="Calibri"/>
                <w:sz w:val="20"/>
                <w:szCs w:val="20"/>
                <w:lang w:val="uk-UA" w:eastAsia="en-US"/>
              </w:rPr>
              <w:t>Посібник призначений для студентів, які навчаються за спеціальностями «</w:t>
            </w:r>
            <w:r w:rsidR="005B32F4">
              <w:rPr>
                <w:rFonts w:eastAsia="Calibri"/>
                <w:sz w:val="20"/>
                <w:szCs w:val="20"/>
                <w:lang w:val="uk-UA" w:eastAsia="en-US"/>
              </w:rPr>
              <w:t>Комп’ютерні науки</w:t>
            </w:r>
            <w:r w:rsidRPr="007661F0">
              <w:rPr>
                <w:rFonts w:eastAsia="Calibri"/>
                <w:sz w:val="20"/>
                <w:szCs w:val="20"/>
                <w:lang w:val="uk-UA" w:eastAsia="en-US"/>
              </w:rPr>
              <w:t>», «</w:t>
            </w:r>
            <w:r w:rsidR="005B32F4" w:rsidRPr="005B32F4">
              <w:rPr>
                <w:rFonts w:eastAsia="Calibri"/>
                <w:sz w:val="20"/>
                <w:szCs w:val="20"/>
                <w:lang w:val="uk-UA" w:eastAsia="en-US"/>
              </w:rPr>
              <w:t>Інформаційні системи та технології</w:t>
            </w:r>
            <w:r w:rsidRPr="007661F0">
              <w:rPr>
                <w:rFonts w:eastAsia="Calibri"/>
                <w:sz w:val="20"/>
                <w:szCs w:val="20"/>
                <w:lang w:val="uk-UA" w:eastAsia="en-US"/>
              </w:rPr>
              <w:t>»,  і спорідненими спеціальностями.</w:t>
            </w:r>
          </w:p>
          <w:p w:rsidR="007661F0" w:rsidRPr="007661F0" w:rsidRDefault="007661F0" w:rsidP="007661F0">
            <w:pPr>
              <w:spacing w:line="238" w:lineRule="auto"/>
              <w:ind w:firstLine="381"/>
              <w:jc w:val="both"/>
              <w:rPr>
                <w:rFonts w:eastAsia="Calibri"/>
                <w:sz w:val="9"/>
                <w:szCs w:val="9"/>
                <w:lang w:val="uk-UA" w:eastAsia="en-US"/>
              </w:rPr>
            </w:pPr>
          </w:p>
          <w:p w:rsidR="007661F0" w:rsidRPr="007661F0" w:rsidRDefault="007661F0" w:rsidP="007661F0">
            <w:pPr>
              <w:keepNext/>
              <w:spacing w:line="238" w:lineRule="auto"/>
              <w:jc w:val="right"/>
              <w:outlineLvl w:val="8"/>
              <w:rPr>
                <w:b/>
                <w:sz w:val="20"/>
                <w:szCs w:val="20"/>
                <w:lang w:val="uk-UA"/>
              </w:rPr>
            </w:pPr>
            <w:r w:rsidRPr="007661F0">
              <w:rPr>
                <w:b/>
                <w:sz w:val="20"/>
                <w:szCs w:val="20"/>
                <w:lang w:val="uk-UA"/>
              </w:rPr>
              <w:t>УДК 51</w:t>
            </w:r>
            <w:r w:rsidR="00EA390B">
              <w:rPr>
                <w:b/>
                <w:sz w:val="20"/>
                <w:szCs w:val="20"/>
                <w:lang w:val="uk-UA"/>
              </w:rPr>
              <w:t>7</w:t>
            </w:r>
            <w:r w:rsidRPr="007661F0">
              <w:rPr>
                <w:b/>
                <w:sz w:val="20"/>
                <w:szCs w:val="20"/>
                <w:lang w:val="uk-UA"/>
              </w:rPr>
              <w:t>.</w:t>
            </w:r>
            <w:r w:rsidR="00EA390B">
              <w:rPr>
                <w:b/>
                <w:sz w:val="20"/>
                <w:szCs w:val="20"/>
                <w:lang w:val="uk-UA"/>
              </w:rPr>
              <w:t>44</w:t>
            </w:r>
            <w:r w:rsidRPr="007661F0">
              <w:rPr>
                <w:b/>
                <w:sz w:val="20"/>
                <w:szCs w:val="20"/>
                <w:lang w:val="uk-UA"/>
              </w:rPr>
              <w:t>(07)</w:t>
            </w:r>
          </w:p>
          <w:p w:rsidR="007661F0" w:rsidRPr="007661F0" w:rsidRDefault="007661F0" w:rsidP="007661F0">
            <w:pPr>
              <w:spacing w:line="238" w:lineRule="auto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7661F0" w:rsidRPr="007661F0" w:rsidRDefault="007661F0" w:rsidP="007661F0">
      <w:pPr>
        <w:jc w:val="both"/>
        <w:rPr>
          <w:b/>
          <w:bCs/>
          <w:position w:val="6"/>
          <w:sz w:val="28"/>
          <w:szCs w:val="28"/>
          <w:lang w:val="uk-UA"/>
        </w:rPr>
      </w:pPr>
    </w:p>
    <w:p w:rsidR="007661F0" w:rsidRPr="007661F0" w:rsidRDefault="007661F0" w:rsidP="007661F0">
      <w:pPr>
        <w:jc w:val="both"/>
        <w:rPr>
          <w:b/>
          <w:bCs/>
          <w:position w:val="6"/>
          <w:sz w:val="28"/>
          <w:szCs w:val="28"/>
          <w:lang w:val="uk-UA"/>
        </w:rPr>
      </w:pPr>
    </w:p>
    <w:p w:rsidR="007661F0" w:rsidRPr="007661F0" w:rsidRDefault="007661F0" w:rsidP="007661F0">
      <w:pPr>
        <w:jc w:val="both"/>
        <w:rPr>
          <w:sz w:val="27"/>
          <w:szCs w:val="27"/>
          <w:lang w:val="uk-UA" w:eastAsia="en-US"/>
        </w:rPr>
      </w:pPr>
      <w:r w:rsidRPr="007661F0">
        <w:rPr>
          <w:b/>
          <w:bCs/>
          <w:position w:val="6"/>
          <w:sz w:val="28"/>
          <w:szCs w:val="28"/>
          <w:lang w:val="uk-UA"/>
        </w:rPr>
        <w:t xml:space="preserve">             </w:t>
      </w:r>
      <w:r w:rsidRPr="007661F0">
        <w:rPr>
          <w:bCs/>
          <w:sz w:val="28"/>
          <w:szCs w:val="28"/>
          <w:lang w:val="uk-UA"/>
        </w:rPr>
        <w:tab/>
        <w:t xml:space="preserve">       </w:t>
      </w:r>
      <w:r w:rsidR="00EA390B">
        <w:rPr>
          <w:bCs/>
          <w:sz w:val="28"/>
          <w:szCs w:val="28"/>
          <w:lang w:val="uk-UA"/>
        </w:rPr>
        <w:t xml:space="preserve">  </w:t>
      </w:r>
      <w:r w:rsidRPr="007661F0">
        <w:rPr>
          <w:bCs/>
          <w:sz w:val="28"/>
          <w:szCs w:val="28"/>
          <w:lang w:val="uk-UA"/>
        </w:rPr>
        <w:t xml:space="preserve"> </w:t>
      </w:r>
      <w:r w:rsidRPr="007661F0">
        <w:rPr>
          <w:bCs/>
          <w:sz w:val="28"/>
          <w:szCs w:val="28"/>
          <w:lang w:val="uk-UA"/>
        </w:rPr>
        <w:tab/>
      </w:r>
      <w:r w:rsidRPr="007661F0">
        <w:rPr>
          <w:bCs/>
          <w:sz w:val="28"/>
          <w:szCs w:val="28"/>
          <w:lang w:val="uk-UA"/>
        </w:rPr>
        <w:tab/>
      </w:r>
      <w:r w:rsidRPr="007661F0">
        <w:rPr>
          <w:bCs/>
          <w:sz w:val="28"/>
          <w:szCs w:val="28"/>
          <w:lang w:val="uk-UA"/>
        </w:rPr>
        <w:tab/>
      </w:r>
      <w:r w:rsidRPr="007661F0">
        <w:rPr>
          <w:bCs/>
          <w:sz w:val="28"/>
          <w:szCs w:val="28"/>
          <w:lang w:val="uk-UA"/>
        </w:rPr>
        <w:tab/>
      </w:r>
      <w:r w:rsidRPr="007661F0">
        <w:rPr>
          <w:bCs/>
          <w:sz w:val="28"/>
          <w:szCs w:val="28"/>
          <w:lang w:val="uk-UA"/>
        </w:rPr>
        <w:tab/>
      </w:r>
      <w:r w:rsidRPr="007661F0">
        <w:rPr>
          <w:sz w:val="27"/>
          <w:szCs w:val="27"/>
          <w:lang w:val="uk-UA" w:eastAsia="en-US"/>
        </w:rPr>
        <w:t>© А. Л. Литвинов, 20</w:t>
      </w:r>
      <w:r w:rsidR="00EA390B">
        <w:rPr>
          <w:sz w:val="27"/>
          <w:szCs w:val="27"/>
          <w:lang w:val="uk-UA" w:eastAsia="en-US"/>
        </w:rPr>
        <w:t>22</w:t>
      </w:r>
    </w:p>
    <w:p w:rsidR="00C13482" w:rsidRPr="007661F0" w:rsidRDefault="007661F0" w:rsidP="007661F0">
      <w:pPr>
        <w:rPr>
          <w:lang w:val="uk-UA"/>
        </w:rPr>
      </w:pPr>
      <w:r w:rsidRPr="007661F0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BAF57" wp14:editId="7F4256F9">
                <wp:simplePos x="0" y="0"/>
                <wp:positionH relativeFrom="column">
                  <wp:posOffset>2884805</wp:posOffset>
                </wp:positionH>
                <wp:positionV relativeFrom="paragraph">
                  <wp:posOffset>252095</wp:posOffset>
                </wp:positionV>
                <wp:extent cx="819150" cy="419100"/>
                <wp:effectExtent l="0" t="0" r="0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227.15pt;margin-top:19.85pt;width:64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" fillcolor="window" stroked="f" strokeweight="1pt"/>
            </w:pict>
          </mc:Fallback>
        </mc:AlternateContent>
      </w:r>
      <w:r w:rsidRPr="007661F0">
        <w:rPr>
          <w:rFonts w:eastAsia="Calibri"/>
          <w:sz w:val="27"/>
          <w:szCs w:val="27"/>
          <w:lang w:val="uk-UA" w:eastAsia="uk-UA"/>
        </w:rPr>
        <w:t>ISBN</w:t>
      </w:r>
      <w:r w:rsidR="00EA390B">
        <w:rPr>
          <w:rFonts w:eastAsia="Calibri"/>
          <w:sz w:val="27"/>
          <w:szCs w:val="27"/>
          <w:lang w:val="uk-UA" w:eastAsia="uk-UA"/>
        </w:rPr>
        <w:tab/>
      </w:r>
      <w:r w:rsidR="00EA390B">
        <w:rPr>
          <w:rFonts w:eastAsia="Calibri"/>
          <w:sz w:val="27"/>
          <w:szCs w:val="27"/>
          <w:lang w:val="uk-UA" w:eastAsia="uk-UA"/>
        </w:rPr>
        <w:tab/>
      </w:r>
      <w:r w:rsidRPr="007661F0">
        <w:rPr>
          <w:rFonts w:eastAsia="Calibri"/>
          <w:sz w:val="27"/>
          <w:szCs w:val="27"/>
          <w:lang w:val="uk-UA" w:eastAsia="uk-UA"/>
        </w:rPr>
        <w:tab/>
      </w:r>
      <w:r w:rsidRPr="007661F0">
        <w:rPr>
          <w:rFonts w:eastAsia="Calibri"/>
          <w:sz w:val="27"/>
          <w:szCs w:val="27"/>
          <w:lang w:val="uk-UA" w:eastAsia="uk-UA"/>
        </w:rPr>
        <w:tab/>
      </w:r>
      <w:r w:rsidRPr="007661F0">
        <w:rPr>
          <w:rFonts w:eastAsia="Calibri"/>
          <w:sz w:val="27"/>
          <w:szCs w:val="27"/>
          <w:lang w:val="uk-UA" w:eastAsia="uk-UA"/>
        </w:rPr>
        <w:tab/>
      </w:r>
      <w:r w:rsidRPr="007661F0">
        <w:rPr>
          <w:rFonts w:eastAsia="Calibri"/>
          <w:sz w:val="27"/>
          <w:szCs w:val="27"/>
          <w:lang w:val="uk-UA" w:eastAsia="uk-UA"/>
        </w:rPr>
        <w:tab/>
      </w:r>
      <w:r w:rsidRPr="007661F0">
        <w:rPr>
          <w:sz w:val="27"/>
          <w:szCs w:val="27"/>
          <w:lang w:val="uk-UA" w:eastAsia="en-US"/>
        </w:rPr>
        <w:t xml:space="preserve">© ХНУМГ ім. О. М. </w:t>
      </w:r>
      <w:proofErr w:type="spellStart"/>
      <w:r w:rsidRPr="007661F0">
        <w:rPr>
          <w:sz w:val="27"/>
          <w:szCs w:val="27"/>
          <w:lang w:val="uk-UA" w:eastAsia="en-US"/>
        </w:rPr>
        <w:t>Бекетова</w:t>
      </w:r>
      <w:proofErr w:type="spellEnd"/>
      <w:r w:rsidRPr="007661F0">
        <w:rPr>
          <w:sz w:val="27"/>
          <w:szCs w:val="27"/>
          <w:lang w:val="uk-UA" w:eastAsia="en-US"/>
        </w:rPr>
        <w:t>, 20</w:t>
      </w:r>
      <w:r w:rsidR="00EA390B">
        <w:rPr>
          <w:sz w:val="27"/>
          <w:szCs w:val="27"/>
          <w:lang w:val="uk-UA" w:eastAsia="en-US"/>
        </w:rPr>
        <w:t>22</w:t>
      </w:r>
    </w:p>
    <w:sectPr w:rsidR="00C13482" w:rsidRPr="007661F0" w:rsidSect="007661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F0"/>
    <w:rsid w:val="003B1644"/>
    <w:rsid w:val="005B32F4"/>
    <w:rsid w:val="005E762D"/>
    <w:rsid w:val="007661F0"/>
    <w:rsid w:val="00A44F76"/>
    <w:rsid w:val="00A85289"/>
    <w:rsid w:val="00C13482"/>
    <w:rsid w:val="00E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2021-12-21T13:43:00Z</dcterms:created>
  <dcterms:modified xsi:type="dcterms:W3CDTF">2021-12-21T15:05:00Z</dcterms:modified>
</cp:coreProperties>
</file>