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0" w:rsidRPr="00FD767C" w:rsidRDefault="002B7190" w:rsidP="002B7190">
      <w:pPr>
        <w:widowControl w:val="0"/>
        <w:spacing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FD767C">
        <w:rPr>
          <w:rFonts w:eastAsia="Times New Roman"/>
          <w:b/>
          <w:color w:val="000000"/>
          <w:szCs w:val="28"/>
          <w:lang w:eastAsia="ru-RU"/>
        </w:rPr>
        <w:t>МІНІСТЕРСТВО ОСВІТИ І НАУКИ УКРАЇНИ</w:t>
      </w:r>
    </w:p>
    <w:p w:rsidR="002B7190" w:rsidRPr="00FD767C" w:rsidRDefault="002B7190" w:rsidP="002B7190">
      <w:pPr>
        <w:widowControl w:val="0"/>
        <w:spacing w:line="240" w:lineRule="auto"/>
        <w:rPr>
          <w:rFonts w:eastAsia="Times New Roman"/>
          <w:b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spacing w:line="240" w:lineRule="auto"/>
        <w:rPr>
          <w:rFonts w:eastAsia="Times New Roman"/>
          <w:b/>
          <w:color w:val="000000"/>
          <w:szCs w:val="28"/>
          <w:lang w:val="ru-RU" w:eastAsia="ru-RU"/>
        </w:rPr>
      </w:pPr>
      <w:r w:rsidRPr="00FD767C">
        <w:rPr>
          <w:rFonts w:eastAsia="Times New Roman"/>
          <w:b/>
          <w:color w:val="000000"/>
          <w:szCs w:val="28"/>
          <w:lang w:eastAsia="ru-RU"/>
        </w:rPr>
        <w:t xml:space="preserve">ХАРКІВСЬКИЙ НАЦІОНАЛЬНИЙ УНІВЕРСИТЕТ </w:t>
      </w:r>
    </w:p>
    <w:p w:rsidR="002B7190" w:rsidRPr="00FD767C" w:rsidRDefault="002B7190" w:rsidP="002B7190">
      <w:pPr>
        <w:widowControl w:val="0"/>
        <w:spacing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FD767C">
        <w:rPr>
          <w:rFonts w:eastAsia="Times New Roman"/>
          <w:b/>
          <w:color w:val="000000"/>
          <w:szCs w:val="28"/>
          <w:lang w:eastAsia="ru-RU"/>
        </w:rPr>
        <w:t>МІСЬКОГО ГОСПОДАРСТВА імені О. М. БЕКЕТОВА</w:t>
      </w: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color w:val="000000"/>
          <w:szCs w:val="28"/>
          <w:lang w:val="ru-RU" w:eastAsia="ru-RU"/>
        </w:rPr>
      </w:pPr>
      <w:r w:rsidRPr="00FD767C">
        <w:rPr>
          <w:rFonts w:eastAsia="Times New Roman"/>
          <w:color w:val="000000"/>
          <w:szCs w:val="28"/>
          <w:lang w:eastAsia="ru-RU"/>
        </w:rPr>
        <w:t xml:space="preserve">МЕТОДИЧНІ РЕКОМЕНДАЦІЇ </w:t>
      </w:r>
    </w:p>
    <w:p w:rsidR="002B7190" w:rsidRPr="002B7190" w:rsidRDefault="002B7190" w:rsidP="002B7190">
      <w:pPr>
        <w:widowControl w:val="0"/>
        <w:rPr>
          <w:rFonts w:eastAsia="Times New Roman"/>
          <w:i/>
          <w:color w:val="000000"/>
          <w:sz w:val="32"/>
          <w:szCs w:val="32"/>
          <w:lang w:eastAsia="ru-RU"/>
        </w:rPr>
      </w:pPr>
      <w:r w:rsidRPr="002B7190">
        <w:rPr>
          <w:rStyle w:val="a3"/>
          <w:i w:val="0"/>
          <w:color w:val="000000"/>
          <w:sz w:val="32"/>
          <w:szCs w:val="32"/>
          <w:shd w:val="clear" w:color="auto" w:fill="FFFFFF"/>
        </w:rPr>
        <w:t xml:space="preserve">до практичних занять і самостійної </w:t>
      </w:r>
      <w:r w:rsidRPr="002B7190">
        <w:rPr>
          <w:rStyle w:val="a3"/>
          <w:i w:val="0"/>
          <w:color w:val="000000"/>
          <w:szCs w:val="28"/>
          <w:shd w:val="clear" w:color="auto" w:fill="FFFFFF"/>
        </w:rPr>
        <w:t>роботи</w:t>
      </w:r>
      <w:r w:rsidRPr="002B7190">
        <w:rPr>
          <w:rStyle w:val="a3"/>
          <w:i w:val="0"/>
          <w:color w:val="000000"/>
          <w:sz w:val="32"/>
          <w:szCs w:val="32"/>
          <w:shd w:val="clear" w:color="auto" w:fill="FFFFFF"/>
        </w:rPr>
        <w:t xml:space="preserve"> з навчальної дисципліни </w:t>
      </w:r>
    </w:p>
    <w:p w:rsidR="002B7190" w:rsidRDefault="002B7190" w:rsidP="002B7190">
      <w:pPr>
        <w:widowControl w:val="0"/>
        <w:spacing w:line="276" w:lineRule="auto"/>
        <w:rPr>
          <w:rFonts w:eastAsia="Times New Roman"/>
          <w:b/>
          <w:color w:val="000000"/>
          <w:sz w:val="32"/>
          <w:szCs w:val="32"/>
          <w:lang w:val="ru-RU" w:eastAsia="ru-RU"/>
        </w:rPr>
      </w:pPr>
      <w:r w:rsidRPr="00FD767C">
        <w:rPr>
          <w:rFonts w:eastAsia="Times New Roman"/>
          <w:b/>
          <w:color w:val="000000"/>
          <w:sz w:val="32"/>
          <w:szCs w:val="32"/>
          <w:lang w:eastAsia="ru-RU"/>
        </w:rPr>
        <w:t xml:space="preserve">«ВИЩА </w:t>
      </w:r>
      <w:r w:rsidRPr="00FD767C">
        <w:rPr>
          <w:rFonts w:eastAsia="Times New Roman"/>
          <w:b/>
          <w:color w:val="000000"/>
          <w:sz w:val="36"/>
          <w:szCs w:val="36"/>
          <w:lang w:eastAsia="ru-RU"/>
        </w:rPr>
        <w:t>МАТЕМАТИКА</w:t>
      </w:r>
      <w:r w:rsidRPr="00FD767C">
        <w:rPr>
          <w:rFonts w:eastAsia="Times New Roman"/>
          <w:b/>
          <w:color w:val="000000"/>
          <w:sz w:val="32"/>
          <w:szCs w:val="32"/>
          <w:lang w:eastAsia="ru-RU"/>
        </w:rPr>
        <w:t>»</w:t>
      </w:r>
    </w:p>
    <w:p w:rsidR="002B7190" w:rsidRPr="00FD767C" w:rsidRDefault="002B7190" w:rsidP="002B7190">
      <w:pPr>
        <w:widowControl w:val="0"/>
        <w:spacing w:line="276" w:lineRule="auto"/>
        <w:rPr>
          <w:rFonts w:eastAsia="Times New Roman"/>
          <w:b/>
          <w:color w:val="000000"/>
          <w:sz w:val="32"/>
          <w:szCs w:val="32"/>
          <w:lang w:val="ru-RU" w:eastAsia="ru-RU"/>
        </w:rPr>
      </w:pPr>
      <w:r>
        <w:rPr>
          <w:rFonts w:eastAsia="Times New Roman"/>
          <w:b/>
          <w:color w:val="000000"/>
          <w:sz w:val="32"/>
          <w:szCs w:val="32"/>
          <w:lang w:val="ru-RU" w:eastAsia="ru-RU"/>
        </w:rPr>
        <w:t>Модуль 2</w:t>
      </w:r>
    </w:p>
    <w:p w:rsidR="002B7190" w:rsidRPr="00FD767C" w:rsidRDefault="002B7190" w:rsidP="002B7190">
      <w:pPr>
        <w:widowControl w:val="0"/>
        <w:spacing w:line="276" w:lineRule="auto"/>
        <w:rPr>
          <w:rFonts w:eastAsia="Times New Roman"/>
          <w:i/>
          <w:iCs/>
          <w:color w:val="000000"/>
          <w:szCs w:val="28"/>
          <w:lang w:eastAsia="ru-RU"/>
        </w:rPr>
      </w:pPr>
      <w:r w:rsidRPr="00FD767C">
        <w:rPr>
          <w:rFonts w:eastAsia="Times New Roman"/>
          <w:i/>
          <w:iCs/>
          <w:color w:val="000000"/>
          <w:szCs w:val="28"/>
          <w:lang w:eastAsia="ru-RU"/>
        </w:rPr>
        <w:t xml:space="preserve">(для студентів 1 курсу денної </w:t>
      </w:r>
      <w:r w:rsidRPr="00FD767C">
        <w:rPr>
          <w:rFonts w:eastAsia="Times New Roman"/>
          <w:i/>
          <w:iCs/>
          <w:color w:val="000000"/>
          <w:szCs w:val="28"/>
          <w:lang w:val="ru-RU" w:eastAsia="ru-RU"/>
        </w:rPr>
        <w:t>та</w:t>
      </w:r>
      <w:r w:rsidRPr="00FD767C">
        <w:rPr>
          <w:rFonts w:eastAsia="Times New Roman"/>
          <w:i/>
          <w:iCs/>
          <w:color w:val="000000"/>
          <w:szCs w:val="28"/>
          <w:lang w:eastAsia="ru-RU"/>
        </w:rPr>
        <w:t xml:space="preserve"> заочної форм навчання </w:t>
      </w:r>
    </w:p>
    <w:p w:rsidR="002B7190" w:rsidRPr="00FD767C" w:rsidRDefault="002B7190" w:rsidP="002B7190">
      <w:pPr>
        <w:widowControl w:val="0"/>
        <w:spacing w:line="276" w:lineRule="auto"/>
        <w:rPr>
          <w:rFonts w:eastAsia="Times New Roman"/>
          <w:i/>
          <w:iCs/>
          <w:color w:val="000000"/>
          <w:szCs w:val="28"/>
          <w:lang w:eastAsia="ru-RU"/>
        </w:rPr>
      </w:pPr>
      <w:r w:rsidRPr="00FD767C">
        <w:rPr>
          <w:rFonts w:eastAsia="Times New Roman"/>
          <w:i/>
          <w:iCs/>
          <w:color w:val="000000"/>
          <w:szCs w:val="28"/>
          <w:lang w:eastAsia="ru-RU"/>
        </w:rPr>
        <w:t>спеціальності 193 – Геодезія та землеустрій)</w:t>
      </w:r>
    </w:p>
    <w:p w:rsidR="002B7190" w:rsidRPr="00FD767C" w:rsidRDefault="002B7190" w:rsidP="002B7190">
      <w:pPr>
        <w:widowControl w:val="0"/>
        <w:rPr>
          <w:rFonts w:eastAsia="Times New Roman"/>
          <w:i/>
          <w:iCs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i/>
          <w:iCs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i/>
          <w:iCs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i/>
          <w:iCs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i/>
          <w:iCs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i/>
          <w:iCs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b/>
          <w:color w:val="000000"/>
          <w:szCs w:val="28"/>
          <w:lang w:eastAsia="ru-RU"/>
        </w:rPr>
      </w:pPr>
    </w:p>
    <w:p w:rsidR="002B7190" w:rsidRDefault="002B7190" w:rsidP="002B7190">
      <w:pPr>
        <w:widowControl w:val="0"/>
        <w:rPr>
          <w:rFonts w:eastAsia="Times New Roman"/>
          <w:b/>
          <w:color w:val="000000"/>
          <w:szCs w:val="28"/>
          <w:lang w:val="ru-RU" w:eastAsia="ru-RU"/>
        </w:rPr>
      </w:pPr>
    </w:p>
    <w:p w:rsidR="002B7190" w:rsidRDefault="002B7190" w:rsidP="002B7190">
      <w:pPr>
        <w:widowControl w:val="0"/>
        <w:rPr>
          <w:rFonts w:eastAsia="Times New Roman"/>
          <w:b/>
          <w:color w:val="000000"/>
          <w:szCs w:val="28"/>
          <w:lang w:val="ru-RU" w:eastAsia="ru-RU"/>
        </w:rPr>
      </w:pPr>
    </w:p>
    <w:p w:rsidR="002B7190" w:rsidRPr="00FD767C" w:rsidRDefault="002B7190" w:rsidP="002B7190">
      <w:pPr>
        <w:widowControl w:val="0"/>
        <w:rPr>
          <w:rFonts w:eastAsia="Times New Roman"/>
          <w:b/>
          <w:color w:val="000000"/>
          <w:szCs w:val="28"/>
          <w:lang w:eastAsia="ru-RU"/>
        </w:rPr>
      </w:pPr>
      <w:r w:rsidRPr="00FD767C">
        <w:rPr>
          <w:rFonts w:eastAsia="Times New Roman"/>
          <w:b/>
          <w:color w:val="000000"/>
          <w:szCs w:val="28"/>
          <w:lang w:eastAsia="ru-RU"/>
        </w:rPr>
        <w:t xml:space="preserve">Харків </w:t>
      </w:r>
    </w:p>
    <w:p w:rsidR="002B7190" w:rsidRPr="00FD767C" w:rsidRDefault="002B7190" w:rsidP="002B7190">
      <w:pPr>
        <w:widowControl w:val="0"/>
        <w:rPr>
          <w:rFonts w:eastAsia="Times New Roman"/>
          <w:b/>
          <w:color w:val="000000"/>
          <w:szCs w:val="28"/>
          <w:lang w:eastAsia="ru-RU"/>
        </w:rPr>
      </w:pPr>
      <w:proofErr w:type="spellStart"/>
      <w:r w:rsidRPr="00FD767C">
        <w:rPr>
          <w:rFonts w:eastAsia="Times New Roman"/>
          <w:b/>
          <w:color w:val="000000"/>
          <w:szCs w:val="28"/>
          <w:lang w:eastAsia="ru-RU"/>
        </w:rPr>
        <w:t>ХНУМГ</w:t>
      </w:r>
      <w:proofErr w:type="spellEnd"/>
      <w:r w:rsidRPr="00FD767C">
        <w:rPr>
          <w:rFonts w:eastAsia="Times New Roman"/>
          <w:b/>
          <w:color w:val="000000"/>
          <w:szCs w:val="28"/>
          <w:lang w:eastAsia="ru-RU"/>
        </w:rPr>
        <w:t xml:space="preserve"> ім. О. М. Бекетова </w:t>
      </w:r>
    </w:p>
    <w:p w:rsidR="002B7190" w:rsidRPr="00686626" w:rsidRDefault="00686626" w:rsidP="002B7190">
      <w:pPr>
        <w:widowControl w:val="0"/>
        <w:rPr>
          <w:rFonts w:eastAsia="Times New Roman"/>
          <w:b/>
          <w:color w:val="000000"/>
          <w:szCs w:val="28"/>
          <w:lang w:val="ru-RU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7" type="#_x0000_t202" style="position:absolute;left:0;text-align:left;margin-left:241.3pt;margin-top:20.75pt;width:32.55pt;height:19.4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" stroked="f" strokeweight=".5pt">
            <v:textbox>
              <w:txbxContent>
                <w:p w:rsidR="002B7190" w:rsidRDefault="002B7190" w:rsidP="002B7190"/>
              </w:txbxContent>
            </v:textbox>
          </v:shape>
        </w:pict>
      </w:r>
      <w:r>
        <w:rPr>
          <w:noProof/>
        </w:rPr>
        <w:pict>
          <v:shape id="Поле 18" o:spid="_x0000_s1026" type="#_x0000_t202" style="position:absolute;left:0;text-align:left;margin-left:236.35pt;margin-top:40.3pt;width:30.2pt;height:2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" stroked="f">
            <v:textbox>
              <w:txbxContent>
                <w:p w:rsidR="002B7190" w:rsidRDefault="002B7190" w:rsidP="002B7190"/>
              </w:txbxContent>
            </v:textbox>
          </v:shape>
        </w:pict>
      </w:r>
      <w:r w:rsidR="002B7190" w:rsidRPr="00FD767C">
        <w:rPr>
          <w:rFonts w:eastAsia="Times New Roman"/>
          <w:b/>
          <w:color w:val="000000"/>
          <w:szCs w:val="28"/>
          <w:lang w:eastAsia="ru-RU"/>
        </w:rPr>
        <w:t>202</w:t>
      </w:r>
      <w:r>
        <w:rPr>
          <w:rFonts w:eastAsia="Times New Roman"/>
          <w:b/>
          <w:color w:val="000000"/>
          <w:szCs w:val="28"/>
          <w:lang w:val="ru-RU" w:eastAsia="ru-RU"/>
        </w:rPr>
        <w:t>2</w:t>
      </w:r>
    </w:p>
    <w:p w:rsidR="002B7190" w:rsidRPr="00FD767C" w:rsidRDefault="002B7190" w:rsidP="002B7190">
      <w:pPr>
        <w:widowControl w:val="0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FD767C">
        <w:rPr>
          <w:rFonts w:eastAsia="Times New Roman"/>
          <w:color w:val="000000"/>
          <w:szCs w:val="28"/>
          <w:lang w:eastAsia="ru-RU"/>
        </w:rPr>
        <w:lastRenderedPageBreak/>
        <w:t xml:space="preserve">Методичні рекомендації </w:t>
      </w:r>
      <w:r w:rsidRPr="002B7190">
        <w:rPr>
          <w:rStyle w:val="a3"/>
          <w:i w:val="0"/>
          <w:color w:val="000000"/>
          <w:szCs w:val="28"/>
          <w:shd w:val="clear" w:color="auto" w:fill="FFFFFF"/>
        </w:rPr>
        <w:t>до практичних занять і самостійної роботи з навчальної дисципліни</w:t>
      </w:r>
      <w:r w:rsidRPr="002B7190">
        <w:rPr>
          <w:rStyle w:val="a3"/>
          <w:i w:val="0"/>
          <w:color w:val="000000"/>
          <w:sz w:val="32"/>
          <w:szCs w:val="32"/>
          <w:shd w:val="clear" w:color="auto" w:fill="FFFFFF"/>
        </w:rPr>
        <w:t xml:space="preserve"> </w:t>
      </w:r>
      <w:r w:rsidRPr="00FD767C">
        <w:rPr>
          <w:rFonts w:eastAsia="Times New Roman"/>
          <w:color w:val="000000"/>
          <w:szCs w:val="28"/>
          <w:lang w:eastAsia="ru-RU"/>
        </w:rPr>
        <w:t xml:space="preserve"> «Вища математ</w:t>
      </w:r>
      <w:bookmarkStart w:id="0" w:name="_GoBack"/>
      <w:bookmarkEnd w:id="0"/>
      <w:r w:rsidRPr="00FD767C">
        <w:rPr>
          <w:rFonts w:eastAsia="Times New Roman"/>
          <w:color w:val="000000"/>
          <w:szCs w:val="28"/>
          <w:lang w:eastAsia="ru-RU"/>
        </w:rPr>
        <w:t>ика».</w:t>
      </w:r>
      <w:r>
        <w:rPr>
          <w:rFonts w:eastAsia="Times New Roman"/>
          <w:color w:val="000000"/>
          <w:szCs w:val="28"/>
          <w:lang w:val="ru-RU" w:eastAsia="ru-RU"/>
        </w:rPr>
        <w:t xml:space="preserve"> Модуль 2</w:t>
      </w:r>
      <w:r w:rsidRPr="00FD767C">
        <w:rPr>
          <w:rFonts w:eastAsia="Times New Roman"/>
          <w:color w:val="000000"/>
          <w:szCs w:val="28"/>
          <w:lang w:eastAsia="ru-RU"/>
        </w:rPr>
        <w:t xml:space="preserve"> (для студентів 1 курсу денної та заочної форм навчання спеціальності 193 – Геодезія та землеустрій) / Харків. </w:t>
      </w:r>
      <w:proofErr w:type="spellStart"/>
      <w:r w:rsidRPr="00FD767C">
        <w:rPr>
          <w:rFonts w:eastAsia="Times New Roman"/>
          <w:color w:val="000000"/>
          <w:szCs w:val="28"/>
          <w:lang w:eastAsia="ru-RU"/>
        </w:rPr>
        <w:t>нац</w:t>
      </w:r>
      <w:proofErr w:type="spellEnd"/>
      <w:r w:rsidRPr="00FD767C">
        <w:rPr>
          <w:rFonts w:eastAsia="Times New Roman"/>
          <w:color w:val="000000"/>
          <w:szCs w:val="28"/>
          <w:lang w:eastAsia="ru-RU"/>
        </w:rPr>
        <w:t xml:space="preserve">. ун-т </w:t>
      </w:r>
      <w:proofErr w:type="spellStart"/>
      <w:r w:rsidRPr="00FD767C">
        <w:rPr>
          <w:rFonts w:eastAsia="Times New Roman"/>
          <w:color w:val="000000"/>
          <w:szCs w:val="28"/>
          <w:lang w:eastAsia="ru-RU"/>
        </w:rPr>
        <w:t>міськ</w:t>
      </w:r>
      <w:proofErr w:type="spellEnd"/>
      <w:r w:rsidRPr="00FD767C">
        <w:rPr>
          <w:rFonts w:eastAsia="Times New Roman"/>
          <w:color w:val="000000"/>
          <w:szCs w:val="28"/>
          <w:lang w:eastAsia="ru-RU"/>
        </w:rPr>
        <w:t xml:space="preserve">. госп-ва ім. </w:t>
      </w:r>
      <w:r w:rsidRPr="00FD767C">
        <w:rPr>
          <w:rFonts w:eastAsia="Times New Roman"/>
          <w:color w:val="000000"/>
          <w:szCs w:val="28"/>
          <w:lang w:val="ru-RU" w:eastAsia="ru-RU"/>
        </w:rPr>
        <w:t>О. М. Бекетова</w:t>
      </w:r>
      <w:proofErr w:type="gramStart"/>
      <w:r w:rsidRPr="00FD767C">
        <w:rPr>
          <w:rFonts w:eastAsia="Times New Roman"/>
          <w:color w:val="000000"/>
          <w:szCs w:val="28"/>
          <w:lang w:val="ru-RU" w:eastAsia="ru-RU"/>
        </w:rPr>
        <w:t xml:space="preserve"> </w:t>
      </w:r>
      <w:r w:rsidRPr="00FD767C">
        <w:rPr>
          <w:rFonts w:eastAsia="Times New Roman"/>
          <w:color w:val="000000"/>
          <w:szCs w:val="28"/>
          <w:lang w:eastAsia="ru-RU"/>
        </w:rPr>
        <w:t>;</w:t>
      </w:r>
      <w:proofErr w:type="gramEnd"/>
      <w:r w:rsidRPr="00FD767C">
        <w:rPr>
          <w:rFonts w:eastAsia="Times New Roman"/>
          <w:color w:val="000000"/>
          <w:szCs w:val="28"/>
          <w:lang w:eastAsia="ru-RU"/>
        </w:rPr>
        <w:t xml:space="preserve"> уклад: </w:t>
      </w:r>
      <w:r w:rsidRPr="00FD767C">
        <w:rPr>
          <w:rFonts w:eastAsia="Times New Roman"/>
          <w:color w:val="000000"/>
          <w:szCs w:val="28"/>
          <w:lang w:val="ru-RU" w:eastAsia="ru-RU"/>
        </w:rPr>
        <w:t>С. М. Мордовцев</w:t>
      </w:r>
      <w:r w:rsidRPr="00FD767C">
        <w:rPr>
          <w:rFonts w:eastAsia="Times New Roman"/>
          <w:color w:val="000000"/>
          <w:szCs w:val="28"/>
          <w:lang w:eastAsia="ru-RU"/>
        </w:rPr>
        <w:t xml:space="preserve">. </w:t>
      </w:r>
      <w:r w:rsidRPr="00FD767C">
        <w:rPr>
          <w:rFonts w:eastAsia="Times New Roman"/>
          <w:color w:val="000000"/>
          <w:szCs w:val="28"/>
          <w:lang w:val="ru-RU" w:eastAsia="ru-RU"/>
        </w:rPr>
        <w:t xml:space="preserve">– </w:t>
      </w:r>
      <w:r w:rsidRPr="00FD767C">
        <w:rPr>
          <w:rFonts w:eastAsia="Times New Roman"/>
          <w:color w:val="000000"/>
          <w:szCs w:val="28"/>
          <w:lang w:eastAsia="ru-RU"/>
        </w:rPr>
        <w:t xml:space="preserve">Харків </w:t>
      </w:r>
      <w:r w:rsidRPr="00FD767C">
        <w:rPr>
          <w:rFonts w:eastAsia="Times New Roman"/>
          <w:color w:val="000000"/>
          <w:szCs w:val="28"/>
          <w:lang w:val="ru-RU" w:eastAsia="ru-RU"/>
        </w:rPr>
        <w:t xml:space="preserve">: </w:t>
      </w:r>
      <w:proofErr w:type="spellStart"/>
      <w:r w:rsidRPr="00FD767C">
        <w:rPr>
          <w:rFonts w:eastAsia="Times New Roman"/>
          <w:color w:val="000000"/>
          <w:szCs w:val="28"/>
          <w:lang w:val="ru-RU" w:eastAsia="ru-RU"/>
        </w:rPr>
        <w:t>ХНУМГ</w:t>
      </w:r>
      <w:proofErr w:type="spellEnd"/>
      <w:r w:rsidRPr="00FD767C">
        <w:rPr>
          <w:rFonts w:eastAsia="Times New Roman"/>
          <w:color w:val="000000"/>
          <w:szCs w:val="28"/>
          <w:lang w:val="ru-RU" w:eastAsia="ru-RU"/>
        </w:rPr>
        <w:t xml:space="preserve"> </w:t>
      </w:r>
      <w:r w:rsidRPr="00FD767C">
        <w:rPr>
          <w:rFonts w:eastAsia="Times New Roman"/>
          <w:color w:val="000000"/>
          <w:szCs w:val="28"/>
          <w:lang w:eastAsia="ru-RU"/>
        </w:rPr>
        <w:t xml:space="preserve">ім. </w:t>
      </w:r>
      <w:r w:rsidRPr="00FD767C">
        <w:rPr>
          <w:rFonts w:eastAsia="Times New Roman"/>
          <w:color w:val="000000"/>
          <w:szCs w:val="28"/>
          <w:lang w:val="ru-RU" w:eastAsia="ru-RU"/>
        </w:rPr>
        <w:t>О. М. Бекетова,  202</w:t>
      </w:r>
      <w:r>
        <w:rPr>
          <w:rFonts w:eastAsia="Times New Roman"/>
          <w:color w:val="000000"/>
          <w:szCs w:val="28"/>
          <w:lang w:val="ru-RU" w:eastAsia="ru-RU"/>
        </w:rPr>
        <w:t>2</w:t>
      </w:r>
      <w:r w:rsidRPr="00FD767C">
        <w:rPr>
          <w:rFonts w:eastAsia="Times New Roman"/>
          <w:color w:val="000000"/>
          <w:szCs w:val="28"/>
          <w:lang w:val="ru-RU" w:eastAsia="ru-RU"/>
        </w:rPr>
        <w:t xml:space="preserve">. - </w:t>
      </w:r>
      <w:r>
        <w:rPr>
          <w:rFonts w:eastAsia="Times New Roman"/>
          <w:color w:val="000000"/>
          <w:szCs w:val="28"/>
          <w:lang w:val="ru-RU" w:eastAsia="ru-RU"/>
        </w:rPr>
        <w:t>48</w:t>
      </w:r>
      <w:r w:rsidRPr="00FD767C">
        <w:rPr>
          <w:rFonts w:eastAsia="Times New Roman"/>
          <w:color w:val="000000"/>
          <w:szCs w:val="28"/>
          <w:lang w:val="ru-RU" w:eastAsia="ru-RU"/>
        </w:rPr>
        <w:t xml:space="preserve"> с.</w:t>
      </w:r>
    </w:p>
    <w:p w:rsidR="002B7190" w:rsidRPr="00FD767C" w:rsidRDefault="002B7190" w:rsidP="002B7190">
      <w:pPr>
        <w:widowControl w:val="0"/>
        <w:ind w:left="360" w:hanging="360"/>
        <w:jc w:val="both"/>
        <w:rPr>
          <w:rFonts w:eastAsia="Times New Roman"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ind w:left="360" w:hanging="360"/>
        <w:jc w:val="both"/>
        <w:rPr>
          <w:rFonts w:eastAsia="Times New Roman"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ind w:left="360" w:hanging="360"/>
        <w:jc w:val="both"/>
        <w:rPr>
          <w:rFonts w:eastAsia="Times New Roman"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ind w:left="360" w:hanging="360"/>
        <w:jc w:val="both"/>
        <w:rPr>
          <w:rFonts w:eastAsia="Times New Roman"/>
          <w:color w:val="000000"/>
          <w:szCs w:val="28"/>
          <w:lang w:eastAsia="ru-RU"/>
        </w:rPr>
      </w:pPr>
    </w:p>
    <w:p w:rsidR="002B7190" w:rsidRPr="00FD767C" w:rsidRDefault="002B7190" w:rsidP="002B7190">
      <w:pPr>
        <w:widowControl w:val="0"/>
        <w:ind w:left="360" w:firstLine="348"/>
        <w:jc w:val="both"/>
        <w:rPr>
          <w:rFonts w:eastAsia="Times New Roman"/>
          <w:color w:val="000000"/>
          <w:szCs w:val="28"/>
          <w:lang w:eastAsia="ru-RU"/>
        </w:rPr>
      </w:pPr>
      <w:r w:rsidRPr="00FD767C">
        <w:rPr>
          <w:rFonts w:eastAsia="Times New Roman"/>
          <w:color w:val="000000"/>
          <w:szCs w:val="28"/>
          <w:lang w:eastAsia="ru-RU"/>
        </w:rPr>
        <w:t xml:space="preserve">Укладач </w:t>
      </w:r>
      <w:r w:rsidRPr="00FD767C">
        <w:rPr>
          <w:rFonts w:eastAsia="Times New Roman"/>
          <w:color w:val="000000"/>
          <w:szCs w:val="28"/>
          <w:lang w:val="ru-RU" w:eastAsia="ru-RU"/>
        </w:rPr>
        <w:t>канд. техн. наук, доц. С. М. Мордовцев</w:t>
      </w:r>
    </w:p>
    <w:p w:rsidR="00590819" w:rsidRDefault="00590819"/>
    <w:sectPr w:rsidR="00590819" w:rsidSect="007710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190"/>
    <w:rsid w:val="00063FEA"/>
    <w:rsid w:val="000B1FEF"/>
    <w:rsid w:val="000B7AFB"/>
    <w:rsid w:val="000E062D"/>
    <w:rsid w:val="0011353F"/>
    <w:rsid w:val="00180F14"/>
    <w:rsid w:val="00193C87"/>
    <w:rsid w:val="001A333A"/>
    <w:rsid w:val="001D3558"/>
    <w:rsid w:val="00205EF3"/>
    <w:rsid w:val="00231D03"/>
    <w:rsid w:val="002B7190"/>
    <w:rsid w:val="00342A1E"/>
    <w:rsid w:val="003F6FF0"/>
    <w:rsid w:val="00471A39"/>
    <w:rsid w:val="00486AD8"/>
    <w:rsid w:val="004A681E"/>
    <w:rsid w:val="005242F9"/>
    <w:rsid w:val="00590819"/>
    <w:rsid w:val="00591473"/>
    <w:rsid w:val="005F3B97"/>
    <w:rsid w:val="00603597"/>
    <w:rsid w:val="00677C2E"/>
    <w:rsid w:val="00686626"/>
    <w:rsid w:val="007056E9"/>
    <w:rsid w:val="00731F20"/>
    <w:rsid w:val="00771005"/>
    <w:rsid w:val="0077314B"/>
    <w:rsid w:val="007A5B0E"/>
    <w:rsid w:val="007E196E"/>
    <w:rsid w:val="008178C8"/>
    <w:rsid w:val="00840F73"/>
    <w:rsid w:val="00841FFE"/>
    <w:rsid w:val="008B7AC3"/>
    <w:rsid w:val="008F77BF"/>
    <w:rsid w:val="00974E4A"/>
    <w:rsid w:val="009B4A97"/>
    <w:rsid w:val="00A20A62"/>
    <w:rsid w:val="00A81DAE"/>
    <w:rsid w:val="00B53DB9"/>
    <w:rsid w:val="00BC129C"/>
    <w:rsid w:val="00C44F17"/>
    <w:rsid w:val="00C618A3"/>
    <w:rsid w:val="00C9384A"/>
    <w:rsid w:val="00CE470A"/>
    <w:rsid w:val="00CF1A10"/>
    <w:rsid w:val="00D16D4D"/>
    <w:rsid w:val="00D21B5C"/>
    <w:rsid w:val="00DE62E6"/>
    <w:rsid w:val="00E6632B"/>
    <w:rsid w:val="00E714B6"/>
    <w:rsid w:val="00E94976"/>
    <w:rsid w:val="00EA2029"/>
    <w:rsid w:val="00ED58AF"/>
    <w:rsid w:val="00EE024E"/>
    <w:rsid w:val="00F01960"/>
    <w:rsid w:val="00F04DCF"/>
    <w:rsid w:val="00F64634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190"/>
    <w:pPr>
      <w:spacing w:line="360" w:lineRule="auto"/>
      <w:jc w:val="center"/>
    </w:pPr>
    <w:rPr>
      <w:rFonts w:eastAsia="Calibri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B71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МСМ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МСМ</dc:creator>
  <cp:lastModifiedBy>МСМ</cp:lastModifiedBy>
  <cp:revision>4</cp:revision>
  <dcterms:created xsi:type="dcterms:W3CDTF">2021-12-15T08:53:00Z</dcterms:created>
  <dcterms:modified xsi:type="dcterms:W3CDTF">2021-12-15T09:10:00Z</dcterms:modified>
</cp:coreProperties>
</file>