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>
        <w:rPr>
          <w:sz w:val="28"/>
          <w:szCs w:val="28"/>
          <w:lang w:val="uk-UA"/>
        </w:rPr>
        <w:br/>
      </w:r>
      <w:r w:rsidR="00213B39"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 w:rsidR="00213B39">
        <w:rPr>
          <w:sz w:val="28"/>
          <w:szCs w:val="28"/>
          <w:lang w:val="uk-UA"/>
        </w:rPr>
        <w:t xml:space="preserve"> </w:t>
      </w:r>
      <w:r w:rsidR="00EB6921">
        <w:rPr>
          <w:sz w:val="28"/>
          <w:szCs w:val="28"/>
          <w:lang w:val="uk-UA"/>
        </w:rPr>
        <w:t xml:space="preserve">та </w:t>
      </w:r>
      <w:r w:rsidR="00213B39">
        <w:rPr>
          <w:sz w:val="28"/>
          <w:szCs w:val="28"/>
          <w:lang w:val="uk-UA"/>
        </w:rPr>
        <w:t xml:space="preserve">контрольних </w:t>
      </w:r>
      <w:r w:rsidR="00EB6921">
        <w:rPr>
          <w:sz w:val="28"/>
          <w:szCs w:val="28"/>
          <w:lang w:val="uk-UA"/>
        </w:rPr>
        <w:t xml:space="preserve">робіт 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7163B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67163B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</w:t>
      </w:r>
      <w:r w:rsidR="00FC42A2">
        <w:rPr>
          <w:i/>
          <w:sz w:val="28"/>
          <w:szCs w:val="28"/>
          <w:lang w:val="uk-UA"/>
        </w:rPr>
        <w:t>усіх</w:t>
      </w:r>
      <w:r w:rsidRPr="00656177">
        <w:rPr>
          <w:i/>
          <w:sz w:val="28"/>
          <w:szCs w:val="28"/>
          <w:lang w:val="uk-UA"/>
        </w:rPr>
        <w:t xml:space="preserve"> форм навчання </w:t>
      </w:r>
    </w:p>
    <w:p w:rsidR="00E62D2E" w:rsidRDefault="0067163B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першого</w:t>
      </w:r>
      <w:r w:rsidR="00E62D2E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бакалаврського</w:t>
      </w:r>
      <w:r w:rsidR="00E62D2E">
        <w:rPr>
          <w:i/>
          <w:sz w:val="28"/>
          <w:szCs w:val="28"/>
          <w:lang w:val="uk-UA"/>
        </w:rPr>
        <w:t>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="00213B39"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 w:rsidR="00213B39">
        <w:rPr>
          <w:sz w:val="28"/>
          <w:szCs w:val="28"/>
          <w:lang w:val="uk-UA"/>
        </w:rPr>
        <w:t xml:space="preserve"> та контрольних робіт </w:t>
      </w:r>
      <w:r>
        <w:rPr>
          <w:sz w:val="28"/>
          <w:szCs w:val="28"/>
          <w:lang w:val="uk-UA"/>
        </w:rPr>
        <w:t xml:space="preserve">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7163B" w:rsidRPr="0067163B">
        <w:rPr>
          <w:sz w:val="28"/>
          <w:szCs w:val="28"/>
          <w:lang w:val="uk-UA"/>
        </w:rPr>
        <w:t>Системи автоматизованого проєктування та інженерних розрахунків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</w:t>
      </w:r>
      <w:r w:rsidR="0067163B">
        <w:rPr>
          <w:sz w:val="28"/>
          <w:szCs w:val="28"/>
          <w:lang w:val="uk-UA"/>
        </w:rPr>
        <w:t>першого</w:t>
      </w:r>
      <w:r w:rsidR="00E62D2E" w:rsidRPr="00E62D2E">
        <w:rPr>
          <w:sz w:val="28"/>
          <w:szCs w:val="28"/>
          <w:lang w:val="uk-UA"/>
        </w:rPr>
        <w:t xml:space="preserve"> (</w:t>
      </w:r>
      <w:r w:rsidR="0067163B">
        <w:rPr>
          <w:sz w:val="28"/>
          <w:szCs w:val="28"/>
          <w:lang w:val="uk-UA"/>
        </w:rPr>
        <w:t>бакалаврського</w:t>
      </w:r>
      <w:r w:rsidR="00E62D2E" w:rsidRPr="00E62D2E">
        <w:rPr>
          <w:sz w:val="28"/>
          <w:szCs w:val="28"/>
          <w:lang w:val="uk-UA"/>
        </w:rPr>
        <w:t xml:space="preserve">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О. Ф. Бабічева</w:t>
      </w:r>
      <w:r w:rsidR="00FC42A2">
        <w:rPr>
          <w:sz w:val="28"/>
          <w:szCs w:val="28"/>
          <w:lang w:val="uk-UA"/>
        </w:rPr>
        <w:t>, 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Укладачі: </w:t>
      </w:r>
      <w:r w:rsidR="0067163B" w:rsidRPr="00D92A99">
        <w:rPr>
          <w:sz w:val="28"/>
          <w:szCs w:val="28"/>
          <w:lang w:val="uk-UA"/>
        </w:rPr>
        <w:t xml:space="preserve">канд. техн. наук, доц. </w:t>
      </w:r>
      <w:r w:rsidR="0067163B">
        <w:rPr>
          <w:sz w:val="28"/>
          <w:szCs w:val="28"/>
          <w:lang w:val="uk-UA"/>
        </w:rPr>
        <w:t>О. </w:t>
      </w:r>
      <w:r w:rsidR="0067163B" w:rsidRPr="00D92A99">
        <w:rPr>
          <w:sz w:val="28"/>
          <w:szCs w:val="28"/>
          <w:lang w:val="uk-UA"/>
        </w:rPr>
        <w:t>Ф.</w:t>
      </w:r>
      <w:r w:rsidR="0067163B">
        <w:rPr>
          <w:sz w:val="28"/>
          <w:szCs w:val="28"/>
          <w:lang w:val="uk-UA"/>
        </w:rPr>
        <w:t> </w:t>
      </w:r>
      <w:r w:rsidR="0067163B" w:rsidRPr="00D92A99">
        <w:rPr>
          <w:sz w:val="28"/>
          <w:szCs w:val="28"/>
          <w:lang w:val="uk-UA"/>
        </w:rPr>
        <w:t>Бабічева</w:t>
      </w:r>
    </w:p>
    <w:p w:rsidR="00FC42A2" w:rsidRPr="00D92A99" w:rsidRDefault="00FC42A2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>
        <w:rPr>
          <w:sz w:val="28"/>
          <w:szCs w:val="28"/>
          <w:lang w:val="uk-UA"/>
        </w:rPr>
        <w:t>.</w:t>
      </w:r>
      <w:r w:rsidRPr="00D9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213B3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 w:rsidR="00EB6921" w:rsidRPr="00EB6921">
        <w:rPr>
          <w:sz w:val="28"/>
          <w:szCs w:val="28"/>
          <w:lang w:val="uk-UA"/>
        </w:rPr>
        <w:t xml:space="preserve"> </w:t>
      </w:r>
    </w:p>
    <w:p w:rsidR="00B45CD5" w:rsidRDefault="00213B39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>
        <w:rPr>
          <w:sz w:val="28"/>
          <w:szCs w:val="28"/>
          <w:lang w:val="uk-UA"/>
        </w:rPr>
        <w:t xml:space="preserve"> та контрольних 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67163B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Pr="0067163B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67163B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першого</w:t>
      </w:r>
      <w:r w:rsidR="00B45CD5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бакалаврського</w:t>
      </w:r>
      <w:r w:rsidR="00B45CD5">
        <w:rPr>
          <w:i/>
          <w:sz w:val="28"/>
          <w:szCs w:val="28"/>
          <w:lang w:val="uk-UA"/>
        </w:rPr>
        <w:t>)</w:t>
      </w:r>
      <w:r w:rsidR="00B45CD5" w:rsidRPr="00656177">
        <w:rPr>
          <w:i/>
          <w:sz w:val="28"/>
          <w:szCs w:val="28"/>
          <w:lang w:val="uk-UA"/>
        </w:rPr>
        <w:t xml:space="preserve"> рівня </w:t>
      </w:r>
      <w:r w:rsidR="00B45CD5"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="0067163B" w:rsidRPr="004636C9">
        <w:rPr>
          <w:b/>
          <w:sz w:val="28"/>
          <w:szCs w:val="28"/>
          <w:lang w:val="uk-UA"/>
        </w:rPr>
        <w:t>БАБІЧЕВА</w:t>
      </w:r>
      <w:r w:rsidR="0067163B" w:rsidRPr="004636C9">
        <w:rPr>
          <w:sz w:val="28"/>
          <w:szCs w:val="28"/>
          <w:lang w:val="uk-UA"/>
        </w:rPr>
        <w:t xml:space="preserve"> Ольга Федорівна</w:t>
      </w:r>
    </w:p>
    <w:p w:rsidR="00FC42A2" w:rsidRPr="004636C9" w:rsidRDefault="00FC42A2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FC42A2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.В. </w:t>
      </w:r>
      <w:proofErr w:type="spellStart"/>
      <w:r>
        <w:rPr>
          <w:i/>
          <w:sz w:val="28"/>
          <w:szCs w:val="28"/>
          <w:lang w:val="uk-UA"/>
        </w:rPr>
        <w:t>Волосожарова</w:t>
      </w:r>
      <w:proofErr w:type="spellEnd"/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Друк на </w:t>
      </w:r>
      <w:proofErr w:type="spellStart"/>
      <w:r w:rsidRPr="004636C9">
        <w:rPr>
          <w:sz w:val="28"/>
          <w:szCs w:val="28"/>
          <w:lang w:val="uk-UA"/>
        </w:rPr>
        <w:t>ризографі</w:t>
      </w:r>
      <w:proofErr w:type="spellEnd"/>
      <w:r w:rsidRPr="004636C9">
        <w:rPr>
          <w:sz w:val="28"/>
          <w:szCs w:val="28"/>
          <w:lang w:val="uk-UA"/>
        </w:rPr>
        <w:t>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535283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proofErr w:type="spellStart"/>
      <w:r w:rsidR="00B45CD5" w:rsidRPr="004636C9">
        <w:rPr>
          <w:sz w:val="28"/>
          <w:szCs w:val="28"/>
          <w:lang w:val="uk-UA"/>
        </w:rPr>
        <w:t>ДК</w:t>
      </w:r>
      <w:proofErr w:type="spellEnd"/>
      <w:r w:rsidR="00B45CD5" w:rsidRPr="004636C9">
        <w:rPr>
          <w:sz w:val="28"/>
          <w:szCs w:val="28"/>
          <w:lang w:val="uk-UA"/>
        </w:rPr>
        <w:t xml:space="preserve">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B45CD5" w:rsidRPr="005F5EBC" w:rsidRDefault="00B45CD5" w:rsidP="00B45CD5">
      <w:pPr>
        <w:pStyle w:val="a4"/>
        <w:rPr>
          <w:sz w:val="28"/>
          <w:szCs w:val="28"/>
          <w:lang w:val="uk-UA"/>
        </w:rPr>
      </w:pPr>
    </w:p>
    <w:p w:rsidR="00656177" w:rsidRPr="00656177" w:rsidRDefault="00656177" w:rsidP="00B45CD5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D6FB1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3B39"/>
    <w:rsid w:val="002164DD"/>
    <w:rsid w:val="00220BC7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40133"/>
    <w:rsid w:val="00441696"/>
    <w:rsid w:val="00444463"/>
    <w:rsid w:val="00446549"/>
    <w:rsid w:val="004562B9"/>
    <w:rsid w:val="004615C5"/>
    <w:rsid w:val="00463C28"/>
    <w:rsid w:val="004655BD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35283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7163B"/>
    <w:rsid w:val="00682E98"/>
    <w:rsid w:val="00691428"/>
    <w:rsid w:val="006942FC"/>
    <w:rsid w:val="006A33CB"/>
    <w:rsid w:val="006A4FC0"/>
    <w:rsid w:val="006B68A7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621C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234A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2DAA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4E8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B6921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42A2"/>
    <w:rsid w:val="00FC5E85"/>
    <w:rsid w:val="00FD1FA4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3</cp:revision>
  <dcterms:created xsi:type="dcterms:W3CDTF">2021-12-21T14:30:00Z</dcterms:created>
  <dcterms:modified xsi:type="dcterms:W3CDTF">2021-12-21T14:32:00Z</dcterms:modified>
</cp:coreProperties>
</file>