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bookmarkStart w:id="0" w:name="_GoBack"/>
      <w:bookmarkEnd w:id="0"/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МІНІСТЕРСТВО ОСВІТИ І НАУКИ УКРАЇНИ 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ХАРКІВСЬКИЙ НАЦІОНАЛЬНИЙ УНІВЕРСИТЕТ </w:t>
      </w: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br/>
        <w:t>МІСЬКОГО ГОСПОДАРСТВА імені О. М. БЕКЕТОВА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МЕТОДИЧНІ РЕКОМЕНДАЦІЇ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до практичних занять та самостійної роботи 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з навчальної дисципліни 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825E01" w:rsidRDefault="00825E01" w:rsidP="00825E01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«</w:t>
      </w:r>
      <w:r w:rsidR="00FA7BD9" w:rsidRPr="00FA7BD9">
        <w:rPr>
          <w:rFonts w:ascii="Times New Roman" w:hAnsi="Times New Roman"/>
          <w:b/>
          <w:caps/>
          <w:color w:val="212529"/>
          <w:sz w:val="28"/>
          <w:szCs w:val="28"/>
          <w:shd w:val="clear" w:color="auto" w:fill="FFFFFF"/>
          <w:lang w:val="uk-UA"/>
        </w:rPr>
        <w:t>Управління людськими ресурсами</w:t>
      </w: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»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(для 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студентів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усіх форм навчання другого (магістерського) рівня вищої освіти спеціальності 281 – Публічне управління та адміністрування)</w:t>
      </w:r>
    </w:p>
    <w:p w:rsidR="00825E01" w:rsidRPr="00EA7A67" w:rsidRDefault="00825E01" w:rsidP="00825E01">
      <w:pPr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825E01" w:rsidRPr="00EA7A67" w:rsidRDefault="00825E01" w:rsidP="00825E01">
      <w:pPr>
        <w:pStyle w:val="1"/>
        <w:jc w:val="center"/>
        <w:rPr>
          <w:i/>
          <w:noProof/>
          <w:szCs w:val="28"/>
          <w:lang w:val="uk-UA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 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ХНУМГ ім. О. М. Бекетова 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</w:t>
      </w:r>
    </w:p>
    <w:p w:rsidR="000E57C7" w:rsidRDefault="006F74BB"/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01"/>
    <w:rsid w:val="00386A22"/>
    <w:rsid w:val="006F74BB"/>
    <w:rsid w:val="00825E01"/>
    <w:rsid w:val="00BB7E04"/>
    <w:rsid w:val="00C36700"/>
    <w:rsid w:val="00D26444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7C6-4BA2-4738-8CAF-FC70FA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5E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2021-11-27T20:23:00Z</dcterms:created>
  <dcterms:modified xsi:type="dcterms:W3CDTF">2021-11-27T20:23:00Z</dcterms:modified>
</cp:coreProperties>
</file>