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F6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F62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4F3F6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4F3F6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до організації самостійної роботи,</w:t>
      </w:r>
      <w:r w:rsidRPr="004F3F6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br/>
        <w:t>проведення практичних занять</w:t>
      </w: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4F3F6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з навчальної дисципліни</w:t>
      </w: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695CA7" w:rsidRDefault="004F3F62" w:rsidP="004F3F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СТРАТЕГІЧНЕ ПЛАНУВАННЯ РОЗВИТКУ ОБ’ЄДНАНИХ ТЕРИТОРІАЛЬНИХ ГРОМАД</w:t>
      </w:r>
    </w:p>
    <w:p w:rsidR="004F3F62" w:rsidRPr="004F3F62" w:rsidRDefault="004F3F62" w:rsidP="004F3F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F62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другого (магістерського) рівня вищої освіти</w:t>
      </w: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F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усіх форм навчання </w:t>
      </w: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F62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281– Публічне управління та адміністрування)</w:t>
      </w: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F62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F3F6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4F3F62" w:rsidRPr="004F3F62" w:rsidRDefault="004F3F62" w:rsidP="004F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F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E292C" wp14:editId="114E5E8B">
                <wp:simplePos x="0" y="0"/>
                <wp:positionH relativeFrom="margin">
                  <wp:align>center</wp:align>
                </wp:positionH>
                <wp:positionV relativeFrom="paragraph">
                  <wp:posOffset>380137</wp:posOffset>
                </wp:positionV>
                <wp:extent cx="1210962" cy="475340"/>
                <wp:effectExtent l="0" t="0" r="2730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656D" id="Прямоугольник 5" o:spid="_x0000_s1026" style="position:absolute;margin-left:0;margin-top:29.95pt;width:95.35pt;height:37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" strokecolor="white">
                <w10:wrap anchorx="margin"/>
              </v:rect>
            </w:pict>
          </mc:Fallback>
        </mc:AlternateContent>
      </w:r>
      <w:r w:rsidRPr="004F3F62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p w:rsidR="000E57C7" w:rsidRDefault="004F3F62">
      <w:bookmarkStart w:id="0" w:name="_GoBack"/>
      <w:bookmarkEnd w:id="0"/>
    </w:p>
    <w:sectPr w:rsidR="000E57C7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4F3F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536E6" w:rsidRPr="00D40E90" w:rsidRDefault="004F3F62" w:rsidP="00D4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4F3F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4F3F62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4F3F62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4F3F62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62"/>
    <w:rsid w:val="00386A22"/>
    <w:rsid w:val="004F3F62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B902-6874-4719-A156-4A6B56FF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F62"/>
  </w:style>
  <w:style w:type="paragraph" w:styleId="a5">
    <w:name w:val="footer"/>
    <w:basedOn w:val="a"/>
    <w:link w:val="a6"/>
    <w:uiPriority w:val="99"/>
    <w:semiHidden/>
    <w:unhideWhenUsed/>
    <w:rsid w:val="004F3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3F62"/>
  </w:style>
  <w:style w:type="character" w:styleId="a7">
    <w:name w:val="page number"/>
    <w:basedOn w:val="a0"/>
    <w:rsid w:val="004F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2021-11-04T11:16:00Z</dcterms:created>
  <dcterms:modified xsi:type="dcterms:W3CDTF">2021-11-04T11:17:00Z</dcterms:modified>
</cp:coreProperties>
</file>