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61E" w:rsidRPr="00B5637F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Троян</w:t>
      </w:r>
    </w:p>
    <w:p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221">
        <w:rPr>
          <w:rFonts w:ascii="Times New Roman" w:hAnsi="Times New Roman" w:cs="Times New Roman"/>
          <w:b/>
          <w:sz w:val="28"/>
          <w:szCs w:val="28"/>
          <w:lang w:val="uk-UA"/>
        </w:rPr>
        <w:t>ТЕОРІЯ ЕКОНОМІЧНОГО АНАЛІЗУ</w:t>
      </w:r>
    </w:p>
    <w:p w:rsidR="00FF3221" w:rsidRPr="00B272DE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231B29" w:rsidRPr="00231B29" w:rsidRDefault="00231B29" w:rsidP="00231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E9761E" w:rsidRPr="00231B29">
        <w:rPr>
          <w:rFonts w:ascii="Times New Roman" w:hAnsi="Times New Roman" w:cs="Times New Roman"/>
          <w:i/>
          <w:sz w:val="28"/>
          <w:szCs w:val="28"/>
          <w:lang w:val="uk-UA"/>
        </w:rPr>
        <w:t>першого ( бакалаврського) рівня вищої освіти</w:t>
      </w:r>
      <w:r w:rsidR="00E9761E" w:rsidRPr="00231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>всіх форм навчання спеціальності 073 - Менеджмент)</w:t>
      </w:r>
    </w:p>
    <w:p w:rsidR="00231B29" w:rsidRPr="00231B29" w:rsidRDefault="00231B29" w:rsidP="00231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61E" w:rsidRDefault="00E9761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3221" w:rsidRPr="00B272DE" w:rsidRDefault="00FF3221" w:rsidP="00FF3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FF3221" w:rsidRPr="00B272DE" w:rsidRDefault="00FF3221" w:rsidP="00FF3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714C2A" w:rsidRDefault="00FF3221" w:rsidP="00FF3221">
      <w:pPr>
        <w:spacing w:after="0" w:line="240" w:lineRule="auto"/>
        <w:ind w:firstLine="709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sectPr w:rsidR="0071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1"/>
    <w:rsid w:val="00231B29"/>
    <w:rsid w:val="00714C2A"/>
    <w:rsid w:val="00C825B0"/>
    <w:rsid w:val="00E9761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565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</cp:revision>
  <dcterms:created xsi:type="dcterms:W3CDTF">2021-11-02T06:43:00Z</dcterms:created>
  <dcterms:modified xsi:type="dcterms:W3CDTF">2021-11-02T06:43:00Z</dcterms:modified>
</cp:coreProperties>
</file>