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E" w:rsidRPr="00C62B69" w:rsidRDefault="0093502E" w:rsidP="0093502E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3502E" w:rsidRPr="00C62B69" w:rsidRDefault="0093502E" w:rsidP="0093502E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02E" w:rsidRDefault="0093502E" w:rsidP="0093502E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ХАРКІВСЬКІЙ НАЦІОНАЛЬНИЙ УНІВЕРСИТЕТ МІСЬКОГО ГОСПОДАРСТВА імені </w:t>
      </w:r>
    </w:p>
    <w:p w:rsidR="0093502E" w:rsidRPr="00C62B69" w:rsidRDefault="0093502E" w:rsidP="0093502E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О. М. БЕКЕТОВА</w:t>
      </w: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Кафедра будівельних конструкцій</w:t>
      </w: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567" w:right="1134" w:hanging="14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Методичні рекомендації до виконання лабораторної </w:t>
      </w:r>
      <w:r w:rsidRPr="00C62B69">
        <w:rPr>
          <w:rFonts w:ascii="Times New Roman" w:hAnsi="Times New Roman" w:cs="Times New Roman"/>
          <w:sz w:val="32"/>
          <w:szCs w:val="32"/>
          <w:lang w:val="uk-UA"/>
        </w:rPr>
        <w:t>роботи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 курсу «Металеві конструкції»</w:t>
      </w: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Default="0093502E" w:rsidP="0093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69">
        <w:rPr>
          <w:rFonts w:ascii="Times New Roman" w:hAnsi="Times New Roman" w:cs="Times New Roman"/>
          <w:b/>
          <w:sz w:val="28"/>
          <w:szCs w:val="28"/>
        </w:rPr>
        <w:t>ВИЗНАЧЕННЯ СТРІЛИ ПРОГИНУ ПРИ ЗГИНІ СТАЛЕВОЇ БАЛКИ ДВОТАВРОВОГО ПЕРЕРІЗУ, ЩО ВІЛЬНО ЛЕЖИТЬ</w:t>
      </w:r>
    </w:p>
    <w:p w:rsidR="0093502E" w:rsidRPr="00C62B69" w:rsidRDefault="0093502E" w:rsidP="0093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2E" w:rsidRPr="00C62B69" w:rsidRDefault="0093502E" w:rsidP="009350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62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2–5 курсів денної та заочної форм навчання </w:t>
      </w:r>
      <w:r w:rsidRPr="00C62B69">
        <w:rPr>
          <w:rFonts w:ascii="Times New Roman" w:hAnsi="Times New Roman" w:cs="Times New Roman"/>
          <w:i/>
          <w:sz w:val="28"/>
          <w:szCs w:val="28"/>
          <w:lang w:val="uk-UA"/>
        </w:rPr>
        <w:br/>
        <w:t>галузі знань 19 – Архітектура та будівництво спеціальності 192 – Будівництво та цивільна інженерія; професійне спрямування «Промислове та цивільне будівництво», «Міське будівництво і господарство», «Теплогазопостачання та вентиляція», «Водопостачання та водовідведення»)</w:t>
      </w:r>
    </w:p>
    <w:p w:rsidR="0093502E" w:rsidRPr="00C62B69" w:rsidRDefault="0093502E" w:rsidP="0093502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:rsidR="0093502E" w:rsidRPr="00C62B69" w:rsidRDefault="0093502E" w:rsidP="0093502E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93502E" w:rsidRPr="00C62B69" w:rsidRDefault="0093502E" w:rsidP="0093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93502E" w:rsidRPr="00C62B69" w:rsidRDefault="0093502E" w:rsidP="0093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93502E" w:rsidRPr="00C62B69" w:rsidRDefault="0093502E" w:rsidP="0093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93502E" w:rsidRDefault="0093502E" w:rsidP="0093502E"/>
    <w:p w:rsidR="00D505C0" w:rsidRDefault="00D505C0">
      <w:bookmarkStart w:id="0" w:name="_GoBack"/>
      <w:bookmarkEnd w:id="0"/>
    </w:p>
    <w:sectPr w:rsidR="00D5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F"/>
    <w:rsid w:val="0093502E"/>
    <w:rsid w:val="00D505C0"/>
    <w:rsid w:val="00E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5BA"/>
  <w15:chartTrackingRefBased/>
  <w15:docId w15:val="{B48E7DEA-E875-4981-A8B7-94A7F743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2021-02-02T08:39:00Z</dcterms:created>
  <dcterms:modified xsi:type="dcterms:W3CDTF">2021-02-02T08:39:00Z</dcterms:modified>
</cp:coreProperties>
</file>