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ХАРКІВСЬКИЙ НАЦІОНАЛЬНИЙ УНІВЕРСИТЕТ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МІСЬКОГО ГОСПОДАРСТВА імені А. Н. БЕКЕТОВА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6521"/>
        </w:tabs>
        <w:spacing w:after="120" w:lineRule="auto"/>
        <w:ind w:left="-1.9999999999999998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ТЕСТОВІ ЗАВДАННЯ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системі самопідготовки і дистанційного навчання студентів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дисципліни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“ТЕОРІЯ ПРИЙНЯТТЯ РІШЕНЬ”</w:t>
      </w:r>
    </w:p>
    <w:p w:rsidR="00000000" w:rsidDel="00000000" w:rsidP="00000000" w:rsidRDefault="00000000" w:rsidRPr="00000000" w14:paraId="0000000E">
      <w:pPr>
        <w:tabs>
          <w:tab w:val="right" w:pos="6521"/>
        </w:tabs>
        <w:spacing w:after="12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(для студентів усіх форм навчання освітнього рівня «бакалавр» спеціальності 126 – Інформаційні системи та технології)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before="12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before="120"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before="12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before="12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before="12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before="12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before="12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before="120"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Харків – ХНУМГ ім. О. М. Бекетова – 2021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after="120" w:before="12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Тестові завдання в системі самопідготовки і дистанційного навчання студентів з дисципліни "теорія прийняття рішень".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Авт.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Берещук М.Я., Ткачов В.О., Новожилова М.В.,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Х.: ХНУМГ ім. О. М. Бекетова, 2021.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1" w:hanging="3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ab/>
        <w:t xml:space="preserve">Автор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к.т.н., доцент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Берещук М.Я., к.т.н., доцент Ткачов В.О., доктор физ. - мат. наук, професор Новожилова М.В.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1" w:hanging="3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" w:firstLine="722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Рекомендовано для студентів спеціальності 126 Інформаційні системи 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технології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" w:firstLine="722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Рецензент: доцент кафедри комп’ютерних наук та інформаційних технологій Харківського національного університету міського господарства </w:t>
        <w:br w:type="textWrapping"/>
        <w:t xml:space="preserve">ім. О. М. Бекетова Костенко О.Б.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" w:firstLine="722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Затверджено на засіданні кафедри комп’ютерних наук та інформаційних технологій.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" w:firstLine="722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Протокол № 1 від 29 серпня 2020 р.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544"/>
        </w:tabs>
        <w:spacing w:line="240" w:lineRule="auto"/>
        <w:ind w:left="1" w:firstLine="5667"/>
        <w:jc w:val="lef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©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Берещук М.Я.,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544"/>
        </w:tabs>
        <w:spacing w:line="240" w:lineRule="auto"/>
        <w:ind w:left="1" w:firstLine="566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© Ткачов В.О.,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544"/>
        </w:tabs>
        <w:spacing w:line="240" w:lineRule="auto"/>
        <w:ind w:left="1" w:firstLine="5667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© Новожилова М.В.,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ХНУМГ ім. О. М. Бекетова, 2021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footerReference r:id="rId10" w:type="even"/>
      <w:pgSz w:h="16840" w:w="11907" w:orient="portrait"/>
      <w:pgMar w:bottom="1134" w:top="1134" w:left="1134" w:right="1134" w:header="737" w:footer="567"/>
      <w:pgNumType w:start="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ymat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before="12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4228465" cy="222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36530" y="3780000"/>
                        <a:ext cx="421894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4228465" cy="2222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846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4207510" cy="222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47008" y="3780000"/>
                        <a:ext cx="419798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4207510" cy="2222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751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ymath" w:cs="Symath" w:eastAsia="Symath" w:hAnsi="Symath"/>
        <w:lang w:val="ru-RU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60" w:lineRule="auto"/>
      <w:ind w:left="0" w:firstLine="0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60" w:lineRule="auto"/>
      <w:ind w:left="0" w:firstLine="0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60" w:lineRule="auto"/>
      <w:ind w:left="0" w:firstLine="0"/>
      <w:jc w:val="center"/>
    </w:pPr>
    <w:rPr>
      <w:b w:val="1"/>
    </w:rPr>
  </w:style>
  <w:style w:type="paragraph" w:styleId="Heading5">
    <w:name w:val="heading 5"/>
    <w:basedOn w:val="Normal"/>
    <w:next w:val="Normal"/>
    <w:pPr>
      <w:spacing w:after="60" w:before="60" w:lineRule="auto"/>
      <w:ind w:left="0" w:firstLine="0"/>
      <w:jc w:val="center"/>
    </w:pPr>
    <w:rPr>
      <w:b w:val="1"/>
    </w:rPr>
  </w:style>
  <w:style w:type="paragraph" w:styleId="Heading6">
    <w:name w:val="heading 6"/>
    <w:basedOn w:val="Normal"/>
    <w:next w:val="Normal"/>
    <w:pPr>
      <w:spacing w:after="60" w:before="240" w:lineRule="auto"/>
      <w:ind w:left="0" w:firstLine="510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ind w:firstLine="0"/>
      <w:jc w:val="center"/>
    </w:pPr>
    <w:rPr>
      <w:b w:val="1"/>
      <w:i w:val="1"/>
      <w:sz w:val="28"/>
      <w:szCs w:val="28"/>
    </w:rPr>
  </w:style>
  <w:style w:type="paragraph" w:styleId="a" w:default="1">
    <w:name w:val="Normal"/>
    <w:pPr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eastAsia="ru-RU" w:val="ru-RU"/>
    </w:rPr>
  </w:style>
  <w:style w:type="paragraph" w:styleId="1">
    <w:name w:val="heading 1"/>
    <w:basedOn w:val="a"/>
    <w:next w:val="a"/>
    <w:pPr>
      <w:keepNext w:val="1"/>
      <w:pageBreakBefore w:val="1"/>
      <w:numPr>
        <w:numId w:val="1"/>
      </w:numPr>
      <w:spacing w:after="60" w:before="240"/>
      <w:ind w:left="-1" w:firstLine="0"/>
      <w:jc w:val="center"/>
    </w:pPr>
    <w:rPr>
      <w:b w:val="1"/>
      <w:kern w:val="28"/>
      <w:sz w:val="24"/>
    </w:rPr>
  </w:style>
  <w:style w:type="paragraph" w:styleId="2">
    <w:name w:val="heading 2"/>
    <w:basedOn w:val="a"/>
    <w:next w:val="a"/>
    <w:pPr>
      <w:keepNext w:val="1"/>
      <w:numPr>
        <w:ilvl w:val="1"/>
        <w:numId w:val="1"/>
      </w:numPr>
      <w:spacing w:after="60" w:before="60"/>
      <w:ind w:left="-1" w:firstLine="0"/>
      <w:jc w:val="center"/>
      <w:outlineLvl w:val="1"/>
    </w:pPr>
    <w:rPr>
      <w:b w:val="1"/>
    </w:rPr>
  </w:style>
  <w:style w:type="paragraph" w:styleId="3">
    <w:name w:val="heading 3"/>
    <w:basedOn w:val="a"/>
    <w:next w:val="a"/>
    <w:pPr>
      <w:keepNext w:val="1"/>
      <w:numPr>
        <w:ilvl w:val="2"/>
        <w:numId w:val="1"/>
      </w:numPr>
      <w:spacing w:after="60" w:before="60"/>
      <w:ind w:left="-1" w:firstLine="0"/>
      <w:jc w:val="center"/>
      <w:outlineLvl w:val="2"/>
    </w:pPr>
    <w:rPr>
      <w:b w:val="1"/>
    </w:rPr>
  </w:style>
  <w:style w:type="paragraph" w:styleId="4">
    <w:name w:val="heading 4"/>
    <w:basedOn w:val="a"/>
    <w:next w:val="a"/>
    <w:pPr>
      <w:keepNext w:val="1"/>
      <w:numPr>
        <w:ilvl w:val="3"/>
        <w:numId w:val="1"/>
      </w:numPr>
      <w:spacing w:after="60" w:before="60"/>
      <w:ind w:left="-1" w:firstLine="0"/>
      <w:jc w:val="center"/>
      <w:outlineLvl w:val="3"/>
    </w:pPr>
    <w:rPr>
      <w:b w:val="1"/>
    </w:rPr>
  </w:style>
  <w:style w:type="paragraph" w:styleId="5">
    <w:name w:val="heading 5"/>
    <w:basedOn w:val="a"/>
    <w:next w:val="a"/>
    <w:pPr>
      <w:numPr>
        <w:ilvl w:val="4"/>
        <w:numId w:val="1"/>
      </w:numPr>
      <w:spacing w:after="60" w:before="60"/>
      <w:ind w:left="-1" w:firstLine="0"/>
      <w:jc w:val="center"/>
      <w:outlineLvl w:val="4"/>
    </w:pPr>
    <w:rPr>
      <w:b w:val="1"/>
    </w:rPr>
  </w:style>
  <w:style w:type="paragraph" w:styleId="6">
    <w:name w:val="heading 6"/>
    <w:basedOn w:val="a"/>
    <w:next w:val="a"/>
    <w:pPr>
      <w:numPr>
        <w:ilvl w:val="5"/>
        <w:numId w:val="1"/>
      </w:numPr>
      <w:spacing w:after="60" w:before="240"/>
      <w:ind w:left="-1" w:firstLine="510"/>
      <w:outlineLvl w:val="5"/>
    </w:pPr>
    <w:rPr>
      <w:i w:val="1"/>
      <w:sz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after="60" w:before="240"/>
      <w:ind w:left="-1" w:firstLine="51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after="60" w:before="240"/>
      <w:ind w:left="-1" w:firstLine="510"/>
      <w:outlineLvl w:val="7"/>
    </w:pPr>
    <w:rPr>
      <w:i w:val="1"/>
    </w:rPr>
  </w:style>
  <w:style w:type="paragraph" w:styleId="9">
    <w:name w:val="heading 9"/>
    <w:basedOn w:val="a"/>
    <w:next w:val="a"/>
    <w:pPr>
      <w:numPr>
        <w:ilvl w:val="8"/>
        <w:numId w:val="1"/>
      </w:numPr>
      <w:spacing w:after="60" w:before="240"/>
      <w:ind w:left="-1" w:firstLine="510"/>
      <w:outlineLvl w:val="8"/>
    </w:pPr>
    <w:rPr>
      <w:i w:val="1"/>
      <w:sz w:val="1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pPr>
      <w:ind w:firstLine="0"/>
      <w:jc w:val="center"/>
    </w:pPr>
    <w:rPr>
      <w:b w:val="1"/>
      <w:i w:val="1"/>
      <w:sz w:val="28"/>
    </w:rPr>
  </w:style>
  <w:style w:type="paragraph" w:styleId="a4">
    <w:name w:val="caption"/>
    <w:basedOn w:val="a"/>
    <w:next w:val="a"/>
    <w:pPr>
      <w:spacing w:after="120" w:before="120"/>
    </w:pPr>
    <w:rPr>
      <w:b w:val="1"/>
    </w:rPr>
  </w:style>
  <w:style w:type="paragraph" w:styleId="a5" w:customStyle="1">
    <w:name w:val="Формула"/>
    <w:basedOn w:val="a"/>
    <w:next w:val="a"/>
    <w:pPr>
      <w:tabs>
        <w:tab w:val="right" w:pos="6237"/>
      </w:tabs>
      <w:spacing w:after="60" w:before="60"/>
      <w:ind w:left="567" w:firstLine="0"/>
      <w:jc w:val="left"/>
    </w:pPr>
  </w:style>
  <w:style w:type="paragraph" w:styleId="a6" w:customStyle="1">
    <w:name w:val="Подпись к рисунку"/>
    <w:basedOn w:val="a"/>
    <w:pPr>
      <w:spacing w:after="240" w:before="120"/>
      <w:ind w:firstLine="0"/>
      <w:jc w:val="center"/>
    </w:pPr>
    <w:rPr>
      <w:b w:val="1"/>
    </w:rPr>
  </w:style>
  <w:style w:type="paragraph" w:styleId="a7" w:customStyle="1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pPr>
      <w:tabs>
        <w:tab w:val="right" w:leader="dot" w:pos="6521"/>
      </w:tabs>
      <w:ind w:left="142" w:right="851" w:hanging="142"/>
      <w:jc w:val="left"/>
    </w:pPr>
    <w:rPr>
      <w:smallCaps w:val="1"/>
      <w:noProof w:val="1"/>
    </w:rPr>
  </w:style>
  <w:style w:type="paragraph" w:styleId="20">
    <w:name w:val="toc 2"/>
    <w:basedOn w:val="a"/>
    <w:next w:val="a"/>
    <w:pPr>
      <w:tabs>
        <w:tab w:val="right" w:leader="dot" w:pos="6521"/>
      </w:tabs>
      <w:ind w:left="426" w:right="850" w:hanging="142"/>
      <w:jc w:val="left"/>
    </w:pPr>
    <w:rPr>
      <w:smallCaps w:val="1"/>
      <w:noProof w:val="1"/>
    </w:rPr>
  </w:style>
  <w:style w:type="paragraph" w:styleId="30">
    <w:name w:val="toc 3"/>
    <w:basedOn w:val="a"/>
    <w:next w:val="a"/>
    <w:pPr>
      <w:tabs>
        <w:tab w:val="right" w:leader="dot" w:pos="6521"/>
      </w:tabs>
      <w:ind w:left="709" w:right="850" w:hanging="116"/>
      <w:jc w:val="left"/>
    </w:pPr>
    <w:rPr>
      <w:smallCaps w:val="1"/>
      <w:noProof w:val="1"/>
    </w:rPr>
  </w:style>
  <w:style w:type="paragraph" w:styleId="40">
    <w:name w:val="toc 4"/>
    <w:basedOn w:val="a"/>
    <w:next w:val="a"/>
    <w:pPr>
      <w:tabs>
        <w:tab w:val="right" w:leader="dot" w:pos="6521"/>
      </w:tabs>
      <w:ind w:left="993" w:right="850" w:hanging="174"/>
      <w:jc w:val="left"/>
    </w:pPr>
    <w:rPr>
      <w:noProof w:val="1"/>
    </w:rPr>
  </w:style>
  <w:style w:type="paragraph" w:styleId="50">
    <w:name w:val="toc 5"/>
    <w:basedOn w:val="a"/>
    <w:next w:val="a"/>
    <w:pPr>
      <w:tabs>
        <w:tab w:val="right" w:leader="dot" w:pos="6521"/>
      </w:tabs>
      <w:ind w:left="1276" w:right="850" w:hanging="91"/>
      <w:jc w:val="left"/>
    </w:pPr>
    <w:rPr>
      <w:noProof w:val="1"/>
    </w:rPr>
  </w:style>
  <w:style w:type="paragraph" w:styleId="60">
    <w:name w:val="toc 6"/>
    <w:basedOn w:val="a"/>
    <w:next w:val="a"/>
    <w:pPr>
      <w:ind w:left="1000"/>
    </w:pPr>
  </w:style>
  <w:style w:type="paragraph" w:styleId="70">
    <w:name w:val="toc 7"/>
    <w:basedOn w:val="a"/>
    <w:next w:val="a"/>
    <w:pPr>
      <w:ind w:left="1200"/>
    </w:pPr>
  </w:style>
  <w:style w:type="paragraph" w:styleId="80">
    <w:name w:val="toc 8"/>
    <w:basedOn w:val="a"/>
    <w:next w:val="a"/>
    <w:pPr>
      <w:ind w:left="1400"/>
    </w:pPr>
  </w:style>
  <w:style w:type="paragraph" w:styleId="90">
    <w:name w:val="toc 9"/>
    <w:basedOn w:val="a"/>
    <w:next w:val="a"/>
    <w:pPr>
      <w:ind w:left="1600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567"/>
    </w:pPr>
  </w:style>
  <w:style w:type="paragraph" w:styleId="21">
    <w:name w:val="Body Text Indent 2"/>
    <w:basedOn w:val="a"/>
    <w:pPr>
      <w:ind w:left="567" w:hanging="283"/>
    </w:pPr>
  </w:style>
  <w:style w:type="paragraph" w:styleId="11" w:customStyle="1">
    <w:name w:val="Формула1"/>
    <w:pPr>
      <w:suppressAutoHyphens w:val="1"/>
      <w:spacing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Symath" w:eastAsia="Symath" w:hAnsi="Symath"/>
      <w:noProof w:val="1"/>
      <w:position w:val="-1"/>
    </w:rPr>
  </w:style>
  <w:style w:type="paragraph" w:styleId="ac" w:customStyle="1">
    <w:name w:val="Опосля"/>
    <w:pPr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eastAsia="ru-RU" w:val="ru-RU"/>
    </w:rPr>
  </w:style>
  <w:style w:type="paragraph" w:styleId="ad">
    <w:name w:val="Block Text"/>
    <w:basedOn w:val="a"/>
    <w:pPr>
      <w:ind w:left="426" w:right="341" w:firstLine="283"/>
    </w:pPr>
    <w:rPr>
      <w:sz w:val="18"/>
    </w:rPr>
  </w:style>
  <w:style w:type="paragraph" w:styleId="ae">
    <w:name w:val="Subtitle"/>
    <w:basedOn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2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character" w:styleId="af0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XWrUB2YXod+PyvqZ61CDjdriA==">AMUW2mXpfC/SrfdZwdB7OaqKWzstZYMjBWebF0bAcE/TzakOgphDNlzrykgjyFBT5MeOxgofpMdd3bryYi2wIlnvmSbTQVvZTC6ucz76Uv2FcgS7lBBl8lfg5InT5tKJ4BerenVCgJYM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2019-02-26T18:46:00Z</dcterms:created>
  <dc:creator>Home</dc:creator>
</cp:coreProperties>
</file>