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C4AA" w14:textId="77777777" w:rsidR="005867F8" w:rsidRPr="001C0613" w:rsidRDefault="005867F8" w:rsidP="005867F8">
      <w:pPr>
        <w:pageBreakBefore/>
        <w:jc w:val="center"/>
        <w:rPr>
          <w:rFonts w:ascii="Times New Roman" w:hAnsi="Times New Roman"/>
          <w:bCs/>
          <w:color w:val="000000"/>
          <w:sz w:val="24"/>
          <w:lang w:val="uk-UA"/>
        </w:rPr>
      </w:pPr>
      <w:r w:rsidRPr="001C0613">
        <w:rPr>
          <w:rFonts w:ascii="Times New Roman" w:hAnsi="Times New Roman" w:hint="eastAsia"/>
          <w:bCs/>
          <w:color w:val="000000"/>
          <w:sz w:val="24"/>
          <w:lang w:val="uk-UA"/>
        </w:rPr>
        <w:t>МІНІСТЕРСТВО</w:t>
      </w:r>
      <w:r w:rsidRPr="001C0613">
        <w:rPr>
          <w:rFonts w:ascii="Times New Roman" w:hAnsi="Times New Roman"/>
          <w:bCs/>
          <w:color w:val="000000"/>
          <w:sz w:val="24"/>
          <w:lang w:val="uk-UA"/>
        </w:rPr>
        <w:t xml:space="preserve"> </w:t>
      </w:r>
      <w:r w:rsidRPr="001C0613">
        <w:rPr>
          <w:rFonts w:ascii="Times New Roman" w:hAnsi="Times New Roman" w:hint="eastAsia"/>
          <w:bCs/>
          <w:color w:val="000000"/>
          <w:sz w:val="24"/>
          <w:lang w:val="uk-UA"/>
        </w:rPr>
        <w:t>ОСВІТИ</w:t>
      </w:r>
      <w:r w:rsidRPr="001C0613">
        <w:rPr>
          <w:rFonts w:ascii="Times New Roman" w:hAnsi="Times New Roman"/>
          <w:bCs/>
          <w:color w:val="000000"/>
          <w:sz w:val="24"/>
          <w:lang w:val="uk-UA"/>
        </w:rPr>
        <w:t xml:space="preserve"> </w:t>
      </w:r>
      <w:r w:rsidRPr="001C0613">
        <w:rPr>
          <w:rFonts w:ascii="Times New Roman" w:hAnsi="Times New Roman" w:hint="eastAsia"/>
          <w:bCs/>
          <w:color w:val="000000"/>
          <w:sz w:val="24"/>
          <w:lang w:val="uk-UA"/>
        </w:rPr>
        <w:t>І</w:t>
      </w:r>
      <w:r w:rsidRPr="001C0613">
        <w:rPr>
          <w:rFonts w:ascii="Times New Roman" w:hAnsi="Times New Roman"/>
          <w:bCs/>
          <w:color w:val="000000"/>
          <w:sz w:val="24"/>
          <w:lang w:val="uk-UA"/>
        </w:rPr>
        <w:t xml:space="preserve"> </w:t>
      </w:r>
      <w:r w:rsidRPr="001C0613">
        <w:rPr>
          <w:rFonts w:ascii="Times New Roman" w:hAnsi="Times New Roman" w:hint="eastAsia"/>
          <w:bCs/>
          <w:color w:val="000000"/>
          <w:sz w:val="24"/>
          <w:lang w:val="uk-UA"/>
        </w:rPr>
        <w:t>НАУКИ</w:t>
      </w:r>
      <w:r w:rsidRPr="001C0613">
        <w:rPr>
          <w:rFonts w:ascii="Times New Roman" w:hAnsi="Times New Roman"/>
          <w:bCs/>
          <w:color w:val="000000"/>
          <w:sz w:val="24"/>
          <w:lang w:val="uk-UA"/>
        </w:rPr>
        <w:t xml:space="preserve"> </w:t>
      </w:r>
      <w:r w:rsidRPr="001C0613">
        <w:rPr>
          <w:rFonts w:ascii="Times New Roman" w:hAnsi="Times New Roman" w:hint="eastAsia"/>
          <w:bCs/>
          <w:color w:val="000000"/>
          <w:sz w:val="24"/>
          <w:lang w:val="uk-UA"/>
        </w:rPr>
        <w:t>УКРАЇНИ</w:t>
      </w:r>
    </w:p>
    <w:p w14:paraId="2DC78CB2" w14:textId="77777777" w:rsidR="005867F8" w:rsidRPr="001C0613" w:rsidRDefault="005867F8" w:rsidP="005867F8">
      <w:pPr>
        <w:jc w:val="center"/>
        <w:rPr>
          <w:rFonts w:ascii="Times New Roman" w:hAnsi="Times New Roman"/>
          <w:bCs/>
          <w:color w:val="000000"/>
          <w:sz w:val="24"/>
          <w:lang w:val="uk-UA"/>
        </w:rPr>
      </w:pPr>
    </w:p>
    <w:p w14:paraId="5B6D4175" w14:textId="77777777" w:rsidR="005867F8" w:rsidRPr="00BB72EC" w:rsidRDefault="005867F8" w:rsidP="005867F8">
      <w:pPr>
        <w:jc w:val="center"/>
        <w:rPr>
          <w:rFonts w:ascii="Times New Roman" w:hAnsi="Times New Roman"/>
          <w:bCs/>
          <w:color w:val="000000"/>
          <w:sz w:val="24"/>
          <w:lang w:val="uk-UA"/>
        </w:rPr>
      </w:pPr>
      <w:r w:rsidRPr="00BB72EC">
        <w:rPr>
          <w:rFonts w:ascii="Times New Roman" w:hAnsi="Times New Roman"/>
          <w:bCs/>
          <w:color w:val="000000"/>
          <w:sz w:val="24"/>
          <w:lang w:val="uk-UA"/>
        </w:rPr>
        <w:t xml:space="preserve">ХАРКІВСЬКИЙ НАЦІОНАЛЬНИЙ УНІВЕРСИТЕТ </w:t>
      </w:r>
      <w:r w:rsidRPr="00BB72EC">
        <w:rPr>
          <w:rFonts w:ascii="Times New Roman" w:hAnsi="Times New Roman"/>
          <w:bCs/>
          <w:color w:val="000000"/>
          <w:sz w:val="24"/>
          <w:lang w:val="uk-UA"/>
        </w:rPr>
        <w:br/>
        <w:t>МІСЬКОГО ГОСПОДАРСТВА</w:t>
      </w:r>
    </w:p>
    <w:p w14:paraId="09751992" w14:textId="77777777" w:rsidR="005867F8" w:rsidRPr="00BB72EC" w:rsidRDefault="005867F8" w:rsidP="005867F8">
      <w:pPr>
        <w:jc w:val="center"/>
        <w:rPr>
          <w:rFonts w:ascii="Times New Roman" w:hAnsi="Times New Roman"/>
          <w:bCs/>
          <w:color w:val="000000"/>
          <w:sz w:val="24"/>
          <w:lang w:val="uk-UA"/>
        </w:rPr>
      </w:pPr>
      <w:r w:rsidRPr="00BB72EC">
        <w:rPr>
          <w:rFonts w:ascii="Times New Roman" w:hAnsi="Times New Roman"/>
          <w:bCs/>
          <w:color w:val="000000"/>
          <w:sz w:val="24"/>
          <w:lang w:val="uk-UA"/>
        </w:rPr>
        <w:t>ІМ</w:t>
      </w:r>
      <w:r>
        <w:rPr>
          <w:rFonts w:ascii="Times New Roman" w:hAnsi="Times New Roman"/>
          <w:bCs/>
          <w:color w:val="000000"/>
          <w:sz w:val="24"/>
          <w:lang w:val="uk-UA"/>
        </w:rPr>
        <w:t xml:space="preserve">ЕНІ </w:t>
      </w:r>
      <w:r w:rsidRPr="00BB72EC">
        <w:rPr>
          <w:rFonts w:ascii="Times New Roman" w:hAnsi="Times New Roman"/>
          <w:bCs/>
          <w:color w:val="000000"/>
          <w:sz w:val="24"/>
          <w:lang w:val="uk-UA"/>
        </w:rPr>
        <w:t>О.</w:t>
      </w:r>
      <w:r>
        <w:rPr>
          <w:rFonts w:ascii="Times New Roman" w:hAnsi="Times New Roman"/>
          <w:bCs/>
          <w:color w:val="000000"/>
          <w:sz w:val="24"/>
          <w:lang w:val="uk-UA"/>
        </w:rPr>
        <w:t> </w:t>
      </w:r>
      <w:r w:rsidRPr="00BB72EC">
        <w:rPr>
          <w:rFonts w:ascii="Times New Roman" w:hAnsi="Times New Roman"/>
          <w:bCs/>
          <w:color w:val="000000"/>
          <w:sz w:val="24"/>
          <w:lang w:val="uk-UA"/>
        </w:rPr>
        <w:t>М.</w:t>
      </w:r>
      <w:r>
        <w:rPr>
          <w:rFonts w:ascii="Times New Roman" w:hAnsi="Times New Roman"/>
          <w:bCs/>
          <w:color w:val="000000"/>
          <w:sz w:val="24"/>
          <w:lang w:val="uk-UA"/>
        </w:rPr>
        <w:t> </w:t>
      </w:r>
      <w:r w:rsidRPr="00BB72EC">
        <w:rPr>
          <w:rFonts w:ascii="Times New Roman" w:hAnsi="Times New Roman"/>
          <w:bCs/>
          <w:color w:val="000000"/>
          <w:sz w:val="24"/>
          <w:lang w:val="uk-UA"/>
        </w:rPr>
        <w:t xml:space="preserve">БЕКЕТОВА </w:t>
      </w:r>
    </w:p>
    <w:p w14:paraId="6C62B760" w14:textId="77777777" w:rsidR="005867F8" w:rsidRPr="001C0613" w:rsidRDefault="005867F8" w:rsidP="005867F8">
      <w:pPr>
        <w:jc w:val="center"/>
        <w:rPr>
          <w:rFonts w:ascii="Times New Roman" w:hAnsi="Times New Roman"/>
          <w:b/>
          <w:bCs/>
          <w:color w:val="000000"/>
          <w:sz w:val="24"/>
          <w:lang w:val="uk-UA"/>
        </w:rPr>
      </w:pPr>
    </w:p>
    <w:p w14:paraId="2221C6B4" w14:textId="77777777" w:rsidR="005867F8" w:rsidRPr="001C0613" w:rsidRDefault="005867F8" w:rsidP="005867F8">
      <w:pPr>
        <w:jc w:val="center"/>
        <w:rPr>
          <w:rFonts w:ascii="Times New Roman" w:hAnsi="Times New Roman"/>
          <w:b/>
          <w:bCs/>
          <w:color w:val="000000"/>
          <w:sz w:val="24"/>
          <w:lang w:val="uk-UA"/>
        </w:rPr>
      </w:pPr>
    </w:p>
    <w:p w14:paraId="04D09F5E" w14:textId="77777777" w:rsidR="005867F8" w:rsidRPr="001C0613" w:rsidRDefault="005867F8" w:rsidP="005867F8">
      <w:pPr>
        <w:jc w:val="center"/>
        <w:rPr>
          <w:rFonts w:ascii="Times New Roman" w:hAnsi="Times New Roman"/>
          <w:b/>
          <w:bCs/>
          <w:color w:val="000000"/>
          <w:sz w:val="24"/>
          <w:lang w:val="uk-UA"/>
        </w:rPr>
      </w:pPr>
    </w:p>
    <w:p w14:paraId="527E808F" w14:textId="77777777" w:rsidR="005867F8" w:rsidRPr="001C0613" w:rsidRDefault="005867F8" w:rsidP="005867F8">
      <w:pPr>
        <w:jc w:val="center"/>
        <w:rPr>
          <w:rFonts w:ascii="Times New Roman" w:hAnsi="Times New Roman"/>
          <w:b/>
          <w:bCs/>
          <w:color w:val="000000"/>
          <w:sz w:val="24"/>
          <w:lang w:val="uk-UA"/>
        </w:rPr>
      </w:pPr>
    </w:p>
    <w:p w14:paraId="5A16DC9E" w14:textId="77777777" w:rsidR="005867F8" w:rsidRPr="001C0613" w:rsidRDefault="005867F8" w:rsidP="005867F8">
      <w:pPr>
        <w:jc w:val="center"/>
        <w:rPr>
          <w:rFonts w:ascii="Times New Roman" w:hAnsi="Times New Roman"/>
          <w:b/>
          <w:bCs/>
          <w:color w:val="000000"/>
          <w:sz w:val="24"/>
          <w:lang w:val="uk-UA"/>
        </w:rPr>
      </w:pPr>
    </w:p>
    <w:p w14:paraId="3A1A7E1A" w14:textId="77777777" w:rsidR="005867F8" w:rsidRPr="001C0613" w:rsidRDefault="005867F8" w:rsidP="005867F8">
      <w:pPr>
        <w:jc w:val="center"/>
        <w:rPr>
          <w:rFonts w:ascii="Times New Roman" w:hAnsi="Times New Roman"/>
          <w:b/>
          <w:bCs/>
          <w:color w:val="000000"/>
          <w:sz w:val="24"/>
          <w:lang w:val="uk-UA"/>
        </w:rPr>
      </w:pPr>
    </w:p>
    <w:p w14:paraId="25648A15" w14:textId="77777777" w:rsidR="005867F8" w:rsidRPr="001C0613" w:rsidRDefault="005867F8" w:rsidP="005867F8">
      <w:pPr>
        <w:jc w:val="center"/>
        <w:rPr>
          <w:rFonts w:ascii="Times New Roman" w:hAnsi="Times New Roman"/>
          <w:b/>
          <w:bCs/>
          <w:color w:val="000000"/>
          <w:sz w:val="24"/>
          <w:lang w:val="uk-UA"/>
        </w:rPr>
      </w:pPr>
    </w:p>
    <w:p w14:paraId="1D120AEB" w14:textId="77777777" w:rsidR="005867F8" w:rsidRPr="001C0613" w:rsidRDefault="005867F8" w:rsidP="005867F8">
      <w:pPr>
        <w:jc w:val="center"/>
        <w:rPr>
          <w:rFonts w:ascii="Times New Roman" w:hAnsi="Times New Roman"/>
          <w:b/>
          <w:bCs/>
          <w:color w:val="000000"/>
          <w:sz w:val="24"/>
          <w:lang w:val="uk-UA"/>
        </w:rPr>
      </w:pPr>
    </w:p>
    <w:p w14:paraId="58399131" w14:textId="77777777" w:rsidR="005867F8" w:rsidRPr="00F55C90" w:rsidRDefault="005867F8" w:rsidP="005867F8">
      <w:pPr>
        <w:jc w:val="center"/>
        <w:rPr>
          <w:rFonts w:ascii="Times New Roman" w:hAnsi="Times New Roman"/>
          <w:b/>
          <w:bCs/>
          <w:color w:val="000000"/>
          <w:sz w:val="36"/>
          <w:szCs w:val="36"/>
          <w:lang w:val="uk-UA"/>
        </w:rPr>
      </w:pPr>
      <w:r w:rsidRPr="00F55C90">
        <w:rPr>
          <w:rFonts w:ascii="Times New Roman" w:hAnsi="Times New Roman"/>
          <w:b/>
          <w:color w:val="000000"/>
          <w:sz w:val="36"/>
          <w:szCs w:val="36"/>
          <w:lang w:val="uk-UA"/>
        </w:rPr>
        <w:t>В.</w:t>
      </w:r>
      <w:r>
        <w:rPr>
          <w:rFonts w:ascii="Times New Roman" w:hAnsi="Times New Roman"/>
          <w:b/>
          <w:color w:val="000000"/>
          <w:sz w:val="36"/>
          <w:szCs w:val="36"/>
          <w:lang w:val="uk-UA"/>
        </w:rPr>
        <w:t> </w:t>
      </w:r>
      <w:r w:rsidRPr="00F55C90">
        <w:rPr>
          <w:rFonts w:ascii="Times New Roman" w:hAnsi="Times New Roman"/>
          <w:b/>
          <w:color w:val="000000"/>
          <w:sz w:val="36"/>
          <w:szCs w:val="36"/>
          <w:lang w:val="uk-UA"/>
        </w:rPr>
        <w:t>Я.</w:t>
      </w:r>
      <w:r>
        <w:rPr>
          <w:rFonts w:ascii="Times New Roman" w:hAnsi="Times New Roman"/>
          <w:b/>
          <w:color w:val="000000"/>
          <w:sz w:val="36"/>
          <w:szCs w:val="36"/>
          <w:lang w:val="uk-UA"/>
        </w:rPr>
        <w:t> </w:t>
      </w:r>
      <w:r w:rsidRPr="00F55C90">
        <w:rPr>
          <w:rFonts w:ascii="Times New Roman" w:hAnsi="Times New Roman"/>
          <w:b/>
          <w:color w:val="000000"/>
          <w:sz w:val="36"/>
          <w:szCs w:val="36"/>
          <w:lang w:val="uk-UA"/>
        </w:rPr>
        <w:t>Кобилянський, В.</w:t>
      </w:r>
      <w:r>
        <w:rPr>
          <w:rFonts w:ascii="Times New Roman" w:hAnsi="Times New Roman"/>
          <w:b/>
          <w:color w:val="000000"/>
          <w:sz w:val="36"/>
          <w:szCs w:val="36"/>
          <w:lang w:val="uk-UA"/>
        </w:rPr>
        <w:t> </w:t>
      </w:r>
      <w:r w:rsidRPr="00F55C90">
        <w:rPr>
          <w:rFonts w:ascii="Times New Roman" w:hAnsi="Times New Roman"/>
          <w:b/>
          <w:color w:val="000000"/>
          <w:sz w:val="36"/>
          <w:szCs w:val="36"/>
          <w:lang w:val="uk-UA"/>
        </w:rPr>
        <w:t>В.</w:t>
      </w:r>
      <w:r>
        <w:rPr>
          <w:rFonts w:ascii="Times New Roman" w:hAnsi="Times New Roman"/>
          <w:b/>
          <w:color w:val="000000"/>
          <w:sz w:val="36"/>
          <w:szCs w:val="36"/>
          <w:lang w:val="uk-UA"/>
        </w:rPr>
        <w:t> </w:t>
      </w:r>
      <w:proofErr w:type="spellStart"/>
      <w:r w:rsidRPr="00F55C90">
        <w:rPr>
          <w:rFonts w:ascii="Times New Roman" w:hAnsi="Times New Roman"/>
          <w:b/>
          <w:color w:val="000000"/>
          <w:sz w:val="36"/>
          <w:szCs w:val="36"/>
          <w:lang w:val="uk-UA"/>
        </w:rPr>
        <w:t>Панов</w:t>
      </w:r>
      <w:proofErr w:type="spellEnd"/>
      <w:r w:rsidRPr="00F55C90">
        <w:rPr>
          <w:rFonts w:ascii="Times New Roman" w:hAnsi="Times New Roman"/>
          <w:b/>
          <w:color w:val="000000"/>
          <w:sz w:val="36"/>
          <w:szCs w:val="36"/>
          <w:lang w:val="uk-UA"/>
        </w:rPr>
        <w:t>, Д.</w:t>
      </w:r>
      <w:r>
        <w:rPr>
          <w:rFonts w:ascii="Times New Roman" w:hAnsi="Times New Roman"/>
          <w:b/>
          <w:color w:val="000000"/>
          <w:sz w:val="36"/>
          <w:szCs w:val="36"/>
          <w:lang w:val="uk-UA"/>
        </w:rPr>
        <w:t> </w:t>
      </w:r>
      <w:r w:rsidRPr="00F55C90">
        <w:rPr>
          <w:rFonts w:ascii="Times New Roman" w:hAnsi="Times New Roman"/>
          <w:b/>
          <w:color w:val="000000"/>
          <w:sz w:val="36"/>
          <w:szCs w:val="36"/>
          <w:lang w:val="uk-UA"/>
        </w:rPr>
        <w:t>Ю.</w:t>
      </w:r>
      <w:r>
        <w:rPr>
          <w:rFonts w:ascii="Times New Roman" w:hAnsi="Times New Roman"/>
          <w:b/>
          <w:color w:val="000000"/>
          <w:sz w:val="36"/>
          <w:szCs w:val="36"/>
          <w:lang w:val="uk-UA"/>
        </w:rPr>
        <w:t> </w:t>
      </w:r>
      <w:r w:rsidRPr="00F55C90">
        <w:rPr>
          <w:rFonts w:ascii="Times New Roman" w:hAnsi="Times New Roman"/>
          <w:b/>
          <w:color w:val="000000"/>
          <w:sz w:val="36"/>
          <w:szCs w:val="36"/>
          <w:lang w:val="uk-UA"/>
        </w:rPr>
        <w:t xml:space="preserve">Новицький </w:t>
      </w:r>
    </w:p>
    <w:p w14:paraId="3383EB01" w14:textId="77777777" w:rsidR="005867F8" w:rsidRPr="001C0613" w:rsidRDefault="005867F8" w:rsidP="005867F8">
      <w:pPr>
        <w:jc w:val="center"/>
        <w:rPr>
          <w:rFonts w:ascii="Times New Roman" w:hAnsi="Times New Roman"/>
          <w:b/>
          <w:bCs/>
          <w:color w:val="000000"/>
          <w:sz w:val="24"/>
          <w:lang w:val="uk-UA"/>
        </w:rPr>
      </w:pPr>
    </w:p>
    <w:p w14:paraId="66DB55E9" w14:textId="77777777" w:rsidR="005867F8" w:rsidRPr="001C0613" w:rsidRDefault="005867F8" w:rsidP="005867F8">
      <w:pPr>
        <w:jc w:val="center"/>
        <w:rPr>
          <w:rFonts w:ascii="Times New Roman" w:hAnsi="Times New Roman"/>
          <w:b/>
          <w:bCs/>
          <w:color w:val="000000"/>
          <w:sz w:val="24"/>
          <w:lang w:val="uk-UA"/>
        </w:rPr>
      </w:pPr>
    </w:p>
    <w:p w14:paraId="077BAF9A" w14:textId="77777777" w:rsidR="005867F8" w:rsidRPr="001C0613" w:rsidRDefault="005867F8" w:rsidP="005867F8">
      <w:pPr>
        <w:jc w:val="center"/>
        <w:rPr>
          <w:rFonts w:ascii="Times New Roman" w:hAnsi="Times New Roman"/>
          <w:b/>
          <w:bCs/>
          <w:color w:val="000000"/>
          <w:sz w:val="24"/>
          <w:lang w:val="uk-UA"/>
        </w:rPr>
      </w:pPr>
    </w:p>
    <w:p w14:paraId="2F0C6643" w14:textId="77777777" w:rsidR="005867F8" w:rsidRPr="001C0613" w:rsidRDefault="005867F8" w:rsidP="005867F8">
      <w:pPr>
        <w:jc w:val="center"/>
        <w:rPr>
          <w:rFonts w:ascii="Times New Roman" w:hAnsi="Times New Roman"/>
          <w:b/>
          <w:bCs/>
          <w:color w:val="000000"/>
          <w:sz w:val="24"/>
          <w:lang w:val="uk-UA"/>
        </w:rPr>
      </w:pPr>
    </w:p>
    <w:p w14:paraId="09BBDE7A" w14:textId="77777777" w:rsidR="005867F8" w:rsidRPr="001C0613" w:rsidRDefault="005867F8" w:rsidP="005867F8">
      <w:pPr>
        <w:jc w:val="center"/>
        <w:rPr>
          <w:rFonts w:ascii="Times New Roman" w:hAnsi="Times New Roman"/>
          <w:b/>
          <w:bCs/>
          <w:color w:val="000000"/>
          <w:sz w:val="24"/>
          <w:lang w:val="uk-UA"/>
        </w:rPr>
      </w:pPr>
    </w:p>
    <w:p w14:paraId="0752A266" w14:textId="77777777" w:rsidR="005867F8" w:rsidRDefault="005867F8" w:rsidP="005867F8">
      <w:pPr>
        <w:jc w:val="center"/>
        <w:rPr>
          <w:rFonts w:ascii="Times New Roman" w:hAnsi="Times New Roman"/>
          <w:b/>
          <w:bCs/>
          <w:color w:val="000000"/>
          <w:sz w:val="44"/>
          <w:szCs w:val="44"/>
          <w:lang w:val="uk-UA"/>
        </w:rPr>
      </w:pPr>
      <w:r w:rsidRPr="00900D19">
        <w:rPr>
          <w:rFonts w:ascii="Times New Roman" w:hAnsi="Times New Roman"/>
          <w:b/>
          <w:bCs/>
          <w:color w:val="000000"/>
          <w:sz w:val="44"/>
          <w:szCs w:val="44"/>
          <w:lang w:val="uk-UA"/>
        </w:rPr>
        <w:t>БЕЗПЕКА</w:t>
      </w:r>
    </w:p>
    <w:p w14:paraId="082CDFC0" w14:textId="77777777" w:rsidR="005867F8" w:rsidRDefault="005867F8" w:rsidP="005867F8">
      <w:pPr>
        <w:jc w:val="center"/>
        <w:rPr>
          <w:rFonts w:ascii="Times New Roman" w:hAnsi="Times New Roman"/>
          <w:b/>
          <w:bCs/>
          <w:color w:val="000000"/>
          <w:sz w:val="44"/>
          <w:szCs w:val="44"/>
          <w:lang w:val="uk-UA"/>
        </w:rPr>
      </w:pPr>
      <w:r w:rsidRPr="00900D19">
        <w:rPr>
          <w:rFonts w:ascii="Times New Roman" w:hAnsi="Times New Roman"/>
          <w:b/>
          <w:bCs/>
          <w:color w:val="000000"/>
          <w:sz w:val="44"/>
          <w:szCs w:val="44"/>
          <w:lang w:val="uk-UA"/>
        </w:rPr>
        <w:t>ПИТНОГО</w:t>
      </w:r>
    </w:p>
    <w:p w14:paraId="3C90812C" w14:textId="77777777" w:rsidR="005867F8" w:rsidRPr="004A175C" w:rsidRDefault="005867F8" w:rsidP="005867F8">
      <w:pPr>
        <w:jc w:val="center"/>
        <w:rPr>
          <w:rFonts w:ascii="Times New Roman" w:hAnsi="Times New Roman"/>
          <w:b/>
          <w:bCs/>
          <w:color w:val="000000"/>
          <w:sz w:val="40"/>
          <w:szCs w:val="40"/>
          <w:lang w:val="uk-UA"/>
        </w:rPr>
      </w:pPr>
      <w:r w:rsidRPr="00900D19">
        <w:rPr>
          <w:rFonts w:ascii="Times New Roman" w:hAnsi="Times New Roman"/>
          <w:b/>
          <w:bCs/>
          <w:color w:val="000000"/>
          <w:sz w:val="44"/>
          <w:szCs w:val="44"/>
          <w:lang w:val="uk-UA"/>
        </w:rPr>
        <w:t>ВОДОПОСТАЧАННЯ</w:t>
      </w:r>
    </w:p>
    <w:p w14:paraId="0EB84636" w14:textId="77777777" w:rsidR="005867F8" w:rsidRPr="001C0613" w:rsidRDefault="005867F8" w:rsidP="005867F8">
      <w:pPr>
        <w:jc w:val="center"/>
        <w:rPr>
          <w:rFonts w:ascii="Times New Roman" w:hAnsi="Times New Roman"/>
          <w:b/>
          <w:bCs/>
          <w:color w:val="000000"/>
          <w:sz w:val="24"/>
          <w:lang w:val="uk-UA"/>
        </w:rPr>
      </w:pPr>
    </w:p>
    <w:p w14:paraId="4E6A3532" w14:textId="77777777" w:rsidR="005867F8" w:rsidRPr="001C0613" w:rsidRDefault="005867F8" w:rsidP="005867F8">
      <w:pPr>
        <w:jc w:val="center"/>
        <w:rPr>
          <w:rFonts w:ascii="Times New Roman" w:hAnsi="Times New Roman"/>
          <w:b/>
          <w:bCs/>
          <w:color w:val="000000"/>
          <w:sz w:val="24"/>
          <w:lang w:val="uk-UA"/>
        </w:rPr>
      </w:pPr>
    </w:p>
    <w:p w14:paraId="5B87A61D" w14:textId="77777777" w:rsidR="005867F8" w:rsidRPr="001C0613" w:rsidRDefault="005867F8" w:rsidP="005867F8">
      <w:pPr>
        <w:jc w:val="center"/>
        <w:rPr>
          <w:rFonts w:ascii="Times New Roman" w:hAnsi="Times New Roman"/>
          <w:b/>
          <w:bCs/>
          <w:color w:val="000000"/>
          <w:sz w:val="24"/>
          <w:lang w:val="uk-UA"/>
        </w:rPr>
      </w:pPr>
    </w:p>
    <w:p w14:paraId="7DFC9666" w14:textId="77777777" w:rsidR="005867F8" w:rsidRPr="001C0613" w:rsidRDefault="005867F8" w:rsidP="005867F8">
      <w:pPr>
        <w:jc w:val="center"/>
        <w:rPr>
          <w:rFonts w:ascii="Times New Roman" w:hAnsi="Times New Roman"/>
          <w:b/>
          <w:bCs/>
          <w:color w:val="000000"/>
          <w:sz w:val="24"/>
          <w:lang w:val="uk-UA"/>
        </w:rPr>
      </w:pPr>
    </w:p>
    <w:p w14:paraId="5E22CE86" w14:textId="77777777" w:rsidR="005867F8" w:rsidRPr="001C0613" w:rsidRDefault="005867F8" w:rsidP="005867F8">
      <w:pPr>
        <w:jc w:val="center"/>
        <w:rPr>
          <w:rFonts w:ascii="Times New Roman" w:hAnsi="Times New Roman"/>
          <w:b/>
          <w:bCs/>
          <w:color w:val="000000"/>
          <w:sz w:val="24"/>
          <w:lang w:val="uk-UA"/>
        </w:rPr>
      </w:pPr>
    </w:p>
    <w:p w14:paraId="7859D41A" w14:textId="77777777" w:rsidR="005867F8" w:rsidRPr="001C0613" w:rsidRDefault="005867F8" w:rsidP="005867F8">
      <w:pPr>
        <w:jc w:val="center"/>
        <w:rPr>
          <w:rFonts w:ascii="Times New Roman" w:hAnsi="Times New Roman"/>
          <w:b/>
          <w:bCs/>
          <w:color w:val="000000"/>
          <w:sz w:val="24"/>
          <w:lang w:val="uk-UA"/>
        </w:rPr>
      </w:pPr>
    </w:p>
    <w:p w14:paraId="292AD917" w14:textId="77777777" w:rsidR="005867F8" w:rsidRPr="001C0613" w:rsidRDefault="005867F8" w:rsidP="005867F8">
      <w:pPr>
        <w:jc w:val="center"/>
        <w:rPr>
          <w:rFonts w:ascii="Times New Roman" w:hAnsi="Times New Roman"/>
          <w:b/>
          <w:bCs/>
          <w:color w:val="000000"/>
          <w:sz w:val="24"/>
          <w:lang w:val="uk-UA"/>
        </w:rPr>
      </w:pPr>
    </w:p>
    <w:p w14:paraId="6BD713B4" w14:textId="77777777" w:rsidR="005867F8" w:rsidRPr="001C0613" w:rsidRDefault="005867F8" w:rsidP="005867F8">
      <w:pPr>
        <w:jc w:val="center"/>
        <w:rPr>
          <w:rFonts w:ascii="Times New Roman" w:hAnsi="Times New Roman"/>
          <w:b/>
          <w:bCs/>
          <w:color w:val="000000"/>
          <w:sz w:val="24"/>
          <w:lang w:val="uk-UA"/>
        </w:rPr>
      </w:pPr>
    </w:p>
    <w:p w14:paraId="351BE41E" w14:textId="77777777" w:rsidR="005867F8" w:rsidRPr="001C0613" w:rsidRDefault="005867F8" w:rsidP="005867F8">
      <w:pPr>
        <w:jc w:val="center"/>
        <w:rPr>
          <w:rFonts w:ascii="Times New Roman" w:hAnsi="Times New Roman"/>
          <w:b/>
          <w:bCs/>
          <w:color w:val="000000"/>
          <w:sz w:val="24"/>
          <w:lang w:val="uk-UA"/>
        </w:rPr>
      </w:pPr>
    </w:p>
    <w:p w14:paraId="0A0B12F7" w14:textId="77777777" w:rsidR="005867F8" w:rsidRPr="001C0613" w:rsidRDefault="005867F8" w:rsidP="005867F8">
      <w:pPr>
        <w:jc w:val="center"/>
        <w:rPr>
          <w:rFonts w:ascii="Times New Roman" w:hAnsi="Times New Roman"/>
          <w:b/>
          <w:bCs/>
          <w:color w:val="000000"/>
          <w:sz w:val="24"/>
          <w:lang w:val="uk-UA"/>
        </w:rPr>
      </w:pPr>
    </w:p>
    <w:p w14:paraId="65E34CD1" w14:textId="77777777" w:rsidR="005867F8" w:rsidRDefault="005867F8" w:rsidP="005867F8">
      <w:pPr>
        <w:jc w:val="center"/>
        <w:rPr>
          <w:rFonts w:ascii="Times New Roman" w:hAnsi="Times New Roman"/>
          <w:bCs/>
          <w:color w:val="000000"/>
          <w:sz w:val="24"/>
          <w:lang w:val="uk-UA"/>
        </w:rPr>
      </w:pPr>
    </w:p>
    <w:p w14:paraId="5C06EBE1" w14:textId="77777777" w:rsidR="005867F8" w:rsidRDefault="005867F8" w:rsidP="005867F8">
      <w:pPr>
        <w:jc w:val="center"/>
        <w:rPr>
          <w:rFonts w:ascii="Times New Roman" w:hAnsi="Times New Roman"/>
          <w:bCs/>
          <w:color w:val="000000"/>
          <w:sz w:val="24"/>
          <w:lang w:val="uk-UA"/>
        </w:rPr>
      </w:pPr>
    </w:p>
    <w:p w14:paraId="1093FD8B" w14:textId="77777777" w:rsidR="005867F8" w:rsidRDefault="005867F8" w:rsidP="005867F8">
      <w:pPr>
        <w:jc w:val="center"/>
        <w:rPr>
          <w:rFonts w:ascii="Times New Roman" w:hAnsi="Times New Roman"/>
          <w:bCs/>
          <w:color w:val="000000"/>
          <w:sz w:val="24"/>
          <w:lang w:val="uk-UA"/>
        </w:rPr>
      </w:pPr>
    </w:p>
    <w:p w14:paraId="18727911" w14:textId="77777777" w:rsidR="005867F8" w:rsidRDefault="005867F8" w:rsidP="005867F8">
      <w:pPr>
        <w:jc w:val="center"/>
        <w:rPr>
          <w:rFonts w:ascii="Times New Roman" w:hAnsi="Times New Roman"/>
          <w:bCs/>
          <w:color w:val="000000"/>
          <w:sz w:val="24"/>
          <w:lang w:val="uk-UA"/>
        </w:rPr>
      </w:pPr>
    </w:p>
    <w:p w14:paraId="7A9B4429" w14:textId="77777777" w:rsidR="005867F8" w:rsidRDefault="005867F8" w:rsidP="005867F8">
      <w:pPr>
        <w:jc w:val="center"/>
        <w:rPr>
          <w:rFonts w:ascii="Times New Roman" w:hAnsi="Times New Roman"/>
          <w:bCs/>
          <w:color w:val="000000"/>
          <w:sz w:val="24"/>
          <w:lang w:val="uk-UA"/>
        </w:rPr>
      </w:pPr>
    </w:p>
    <w:p w14:paraId="3192C192" w14:textId="77777777" w:rsidR="005867F8" w:rsidRDefault="005867F8" w:rsidP="005867F8">
      <w:pPr>
        <w:jc w:val="center"/>
        <w:rPr>
          <w:rFonts w:ascii="Times New Roman" w:hAnsi="Times New Roman"/>
          <w:bCs/>
          <w:color w:val="000000"/>
          <w:sz w:val="24"/>
          <w:lang w:val="uk-UA"/>
        </w:rPr>
      </w:pPr>
    </w:p>
    <w:p w14:paraId="6618CE6F" w14:textId="77777777" w:rsidR="005867F8" w:rsidRDefault="005867F8" w:rsidP="005867F8">
      <w:pPr>
        <w:jc w:val="center"/>
        <w:rPr>
          <w:rFonts w:ascii="Times New Roman" w:hAnsi="Times New Roman"/>
          <w:bCs/>
          <w:color w:val="000000"/>
          <w:sz w:val="24"/>
          <w:lang w:val="uk-UA"/>
        </w:rPr>
      </w:pPr>
    </w:p>
    <w:p w14:paraId="60B474B4" w14:textId="77777777" w:rsidR="005867F8" w:rsidRDefault="005867F8" w:rsidP="005867F8">
      <w:pPr>
        <w:jc w:val="center"/>
        <w:rPr>
          <w:rFonts w:ascii="Times New Roman" w:hAnsi="Times New Roman"/>
          <w:bCs/>
          <w:color w:val="000000"/>
          <w:sz w:val="24"/>
          <w:lang w:val="uk-UA"/>
        </w:rPr>
      </w:pPr>
    </w:p>
    <w:p w14:paraId="05EE0B50" w14:textId="77777777" w:rsidR="005867F8" w:rsidRDefault="005867F8" w:rsidP="005867F8">
      <w:pPr>
        <w:jc w:val="center"/>
        <w:rPr>
          <w:rFonts w:ascii="Times New Roman" w:hAnsi="Times New Roman"/>
          <w:bCs/>
          <w:color w:val="000000"/>
          <w:sz w:val="24"/>
          <w:lang w:val="uk-UA"/>
        </w:rPr>
      </w:pPr>
    </w:p>
    <w:p w14:paraId="1834C173" w14:textId="77777777" w:rsidR="005867F8" w:rsidRDefault="005867F8" w:rsidP="005867F8">
      <w:pPr>
        <w:jc w:val="center"/>
        <w:rPr>
          <w:rFonts w:ascii="Times New Roman" w:hAnsi="Times New Roman"/>
          <w:bCs/>
          <w:color w:val="000000"/>
          <w:sz w:val="24"/>
          <w:lang w:val="uk-UA"/>
        </w:rPr>
      </w:pPr>
    </w:p>
    <w:p w14:paraId="3AEE13E5" w14:textId="77777777" w:rsidR="005867F8" w:rsidRDefault="005867F8" w:rsidP="005867F8">
      <w:pPr>
        <w:jc w:val="center"/>
        <w:rPr>
          <w:rFonts w:ascii="Times New Roman" w:hAnsi="Times New Roman"/>
          <w:bCs/>
          <w:color w:val="000000"/>
          <w:sz w:val="24"/>
          <w:lang w:val="uk-UA"/>
        </w:rPr>
      </w:pPr>
    </w:p>
    <w:p w14:paraId="5A7E1E18" w14:textId="77777777" w:rsidR="005867F8" w:rsidRPr="001C0613" w:rsidRDefault="005867F8" w:rsidP="005867F8">
      <w:pPr>
        <w:jc w:val="center"/>
        <w:rPr>
          <w:rFonts w:ascii="Times New Roman" w:hAnsi="Times New Roman"/>
          <w:bCs/>
          <w:color w:val="000000"/>
          <w:sz w:val="24"/>
          <w:lang w:val="uk-UA"/>
        </w:rPr>
      </w:pPr>
      <w:r w:rsidRPr="001C0613">
        <w:rPr>
          <w:rFonts w:ascii="Times New Roman" w:hAnsi="Times New Roman" w:hint="eastAsia"/>
          <w:bCs/>
          <w:color w:val="000000"/>
          <w:sz w:val="24"/>
          <w:lang w:val="uk-UA"/>
        </w:rPr>
        <w:t>Харків</w:t>
      </w:r>
      <w:r w:rsidRPr="001C0613">
        <w:rPr>
          <w:rFonts w:ascii="Times New Roman" w:hAnsi="Times New Roman"/>
          <w:bCs/>
          <w:color w:val="000000"/>
          <w:sz w:val="24"/>
          <w:lang w:val="uk-UA"/>
        </w:rPr>
        <w:t xml:space="preserve"> </w:t>
      </w:r>
    </w:p>
    <w:p w14:paraId="335559C2" w14:textId="77777777" w:rsidR="005867F8" w:rsidRPr="001C0613" w:rsidRDefault="005867F8" w:rsidP="005867F8">
      <w:pPr>
        <w:jc w:val="center"/>
        <w:rPr>
          <w:rFonts w:ascii="Times New Roman" w:hAnsi="Times New Roman"/>
          <w:b/>
          <w:bCs/>
          <w:color w:val="000000"/>
          <w:sz w:val="24"/>
          <w:lang w:val="uk-UA"/>
        </w:rPr>
      </w:pPr>
      <w:r w:rsidRPr="001C0613">
        <w:rPr>
          <w:rFonts w:ascii="Times New Roman" w:hAnsi="Times New Roman"/>
          <w:b/>
          <w:bCs/>
          <w:color w:val="000000"/>
          <w:sz w:val="24"/>
          <w:lang w:val="uk-UA"/>
        </w:rPr>
        <w:t xml:space="preserve"> </w:t>
      </w:r>
      <w:r w:rsidRPr="001C0613">
        <w:rPr>
          <w:rFonts w:ascii="Times New Roman" w:hAnsi="Times New Roman" w:hint="eastAsia"/>
          <w:b/>
          <w:bCs/>
          <w:color w:val="000000"/>
          <w:sz w:val="24"/>
          <w:lang w:val="uk-UA"/>
        </w:rPr>
        <w:t>ХН</w:t>
      </w:r>
      <w:r>
        <w:rPr>
          <w:rFonts w:ascii="Times New Roman" w:hAnsi="Times New Roman"/>
          <w:b/>
          <w:bCs/>
          <w:color w:val="000000"/>
          <w:sz w:val="24"/>
          <w:lang w:val="uk-UA"/>
        </w:rPr>
        <w:t>У</w:t>
      </w:r>
      <w:r w:rsidRPr="001C0613">
        <w:rPr>
          <w:rFonts w:ascii="Times New Roman" w:hAnsi="Times New Roman" w:hint="eastAsia"/>
          <w:b/>
          <w:bCs/>
          <w:color w:val="000000"/>
          <w:sz w:val="24"/>
          <w:lang w:val="uk-UA"/>
        </w:rPr>
        <w:t>МГ</w:t>
      </w:r>
    </w:p>
    <w:p w14:paraId="6C61358D" w14:textId="77777777" w:rsidR="005867F8" w:rsidRPr="001C0613" w:rsidRDefault="005867F8" w:rsidP="005867F8">
      <w:pPr>
        <w:jc w:val="center"/>
        <w:rPr>
          <w:rFonts w:ascii="Times New Roman" w:hAnsi="Times New Roman"/>
          <w:bCs/>
          <w:color w:val="000000"/>
          <w:sz w:val="24"/>
          <w:lang w:val="uk-UA"/>
        </w:rPr>
        <w:sectPr w:rsidR="005867F8" w:rsidRPr="001C0613" w:rsidSect="008A1B34">
          <w:headerReference w:type="even" r:id="rId4"/>
          <w:headerReference w:type="default" r:id="rId5"/>
          <w:footerReference w:type="even" r:id="rId6"/>
          <w:footerReference w:type="default" r:id="rId7"/>
          <w:pgSz w:w="11907" w:h="16840" w:code="9"/>
          <w:pgMar w:top="1701" w:right="1021" w:bottom="1134" w:left="1474" w:header="1134" w:footer="680" w:gutter="0"/>
          <w:pgNumType w:start="1"/>
          <w:cols w:space="720"/>
          <w:noEndnote/>
          <w:titlePg/>
        </w:sectPr>
      </w:pPr>
      <w:r w:rsidRPr="001C0613">
        <w:rPr>
          <w:rFonts w:ascii="Times New Roman" w:hAnsi="Times New Roman"/>
          <w:bCs/>
          <w:color w:val="000000"/>
          <w:sz w:val="24"/>
          <w:lang w:val="uk-UA"/>
        </w:rPr>
        <w:t>20</w:t>
      </w:r>
      <w:r>
        <w:rPr>
          <w:rFonts w:ascii="Times New Roman" w:hAnsi="Times New Roman"/>
          <w:bCs/>
          <w:color w:val="000000"/>
          <w:sz w:val="24"/>
          <w:lang w:val="uk-UA"/>
        </w:rPr>
        <w:t>20</w:t>
      </w:r>
    </w:p>
    <w:p w14:paraId="68504666" w14:textId="77777777" w:rsidR="005867F8" w:rsidRPr="001C0613" w:rsidRDefault="005867F8" w:rsidP="005867F8">
      <w:pPr>
        <w:pStyle w:val="2"/>
        <w:overflowPunct w:val="0"/>
        <w:autoSpaceDE w:val="0"/>
        <w:autoSpaceDN w:val="0"/>
        <w:adjustRightInd w:val="0"/>
        <w:spacing w:after="0"/>
        <w:jc w:val="left"/>
        <w:textAlignment w:val="baseline"/>
        <w:rPr>
          <w:color w:val="000000"/>
          <w:sz w:val="20"/>
          <w:lang w:val="uk-UA"/>
        </w:rPr>
      </w:pPr>
      <w:r w:rsidRPr="001C0613">
        <w:rPr>
          <w:color w:val="000000"/>
          <w:sz w:val="20"/>
          <w:lang w:val="uk-UA"/>
        </w:rPr>
        <w:lastRenderedPageBreak/>
        <w:t xml:space="preserve">УДК </w:t>
      </w:r>
    </w:p>
    <w:p w14:paraId="6AA9B1B6" w14:textId="77777777" w:rsidR="005867F8" w:rsidRPr="001C0613" w:rsidRDefault="005867F8" w:rsidP="005867F8">
      <w:pPr>
        <w:pStyle w:val="2"/>
        <w:pageBreakBefore w:val="0"/>
        <w:overflowPunct w:val="0"/>
        <w:autoSpaceDE w:val="0"/>
        <w:autoSpaceDN w:val="0"/>
        <w:adjustRightInd w:val="0"/>
        <w:spacing w:after="0"/>
        <w:jc w:val="left"/>
        <w:textAlignment w:val="baseline"/>
        <w:rPr>
          <w:color w:val="000000"/>
          <w:sz w:val="20"/>
          <w:lang w:val="uk-UA"/>
        </w:rPr>
      </w:pPr>
      <w:r w:rsidRPr="001C0613">
        <w:rPr>
          <w:color w:val="000000"/>
          <w:sz w:val="20"/>
          <w:lang w:val="uk-UA"/>
        </w:rPr>
        <w:t xml:space="preserve">ББК </w:t>
      </w:r>
    </w:p>
    <w:p w14:paraId="0B137A39" w14:textId="77777777" w:rsidR="005867F8" w:rsidRPr="001C0613" w:rsidRDefault="005867F8" w:rsidP="005867F8">
      <w:pPr>
        <w:pStyle w:val="2"/>
        <w:pageBreakBefore w:val="0"/>
        <w:overflowPunct w:val="0"/>
        <w:autoSpaceDE w:val="0"/>
        <w:autoSpaceDN w:val="0"/>
        <w:adjustRightInd w:val="0"/>
        <w:spacing w:after="0"/>
        <w:jc w:val="left"/>
        <w:textAlignment w:val="baseline"/>
        <w:rPr>
          <w:rFonts w:ascii="Arial" w:hAnsi="Arial" w:cs="Arial"/>
          <w:b w:val="0"/>
          <w:i/>
          <w:lang w:val="uk-UA"/>
        </w:rPr>
      </w:pPr>
      <w:r w:rsidRPr="001C0613">
        <w:rPr>
          <w:color w:val="000000"/>
          <w:sz w:val="20"/>
          <w:lang w:val="uk-UA"/>
        </w:rPr>
        <w:t xml:space="preserve">          </w:t>
      </w:r>
      <w:r w:rsidRPr="00E765C0">
        <w:rPr>
          <w:color w:val="000000"/>
          <w:sz w:val="20"/>
          <w:highlight w:val="yellow"/>
          <w:lang w:val="uk-UA"/>
        </w:rPr>
        <w:t>К</w:t>
      </w:r>
      <w:r w:rsidRPr="001C0613">
        <w:rPr>
          <w:color w:val="000000"/>
          <w:sz w:val="20"/>
          <w:lang w:val="uk-UA"/>
        </w:rPr>
        <w:t xml:space="preserve">     </w:t>
      </w:r>
    </w:p>
    <w:p w14:paraId="05448DCA" w14:textId="77777777" w:rsidR="005867F8" w:rsidRDefault="005867F8" w:rsidP="005867F8">
      <w:pPr>
        <w:jc w:val="center"/>
        <w:rPr>
          <w:rFonts w:ascii="Arial" w:hAnsi="Arial" w:cs="Arial"/>
          <w:i/>
          <w:lang w:val="uk-UA"/>
        </w:rPr>
      </w:pPr>
    </w:p>
    <w:p w14:paraId="320030E3" w14:textId="77777777" w:rsidR="005867F8" w:rsidRPr="001C0613" w:rsidRDefault="005867F8" w:rsidP="005867F8">
      <w:pPr>
        <w:jc w:val="center"/>
        <w:rPr>
          <w:rFonts w:ascii="Arial" w:hAnsi="Arial" w:cs="Arial"/>
          <w:i/>
          <w:lang w:val="ru-RU"/>
        </w:rPr>
      </w:pPr>
      <w:r w:rsidRPr="001C0613">
        <w:rPr>
          <w:rFonts w:ascii="Arial" w:hAnsi="Arial" w:cs="Arial"/>
          <w:i/>
          <w:lang w:val="uk-UA"/>
        </w:rPr>
        <w:t xml:space="preserve">Рекомендоване до видання Президією Інженерної академії України, </w:t>
      </w:r>
      <w:r w:rsidRPr="001C0613">
        <w:rPr>
          <w:rFonts w:ascii="Arial" w:hAnsi="Arial" w:cs="Arial"/>
          <w:i/>
          <w:lang w:val="uk-UA"/>
        </w:rPr>
        <w:br/>
        <w:t xml:space="preserve">протокол засідання </w:t>
      </w:r>
      <w:r w:rsidRPr="00E8590F">
        <w:rPr>
          <w:rFonts w:ascii="Arial" w:hAnsi="Arial" w:cs="Arial"/>
          <w:i/>
          <w:highlight w:val="magenta"/>
          <w:lang w:val="uk-UA"/>
        </w:rPr>
        <w:t>№      від</w:t>
      </w:r>
      <w:r w:rsidRPr="001C0613">
        <w:rPr>
          <w:rFonts w:ascii="Arial" w:hAnsi="Arial" w:cs="Arial"/>
          <w:i/>
          <w:lang w:val="uk-UA"/>
        </w:rPr>
        <w:t xml:space="preserve"> </w:t>
      </w:r>
      <w:r>
        <w:rPr>
          <w:rFonts w:ascii="Arial" w:hAnsi="Arial" w:cs="Arial"/>
          <w:i/>
          <w:lang w:val="uk-UA"/>
        </w:rPr>
        <w:t xml:space="preserve">          </w:t>
      </w:r>
      <w:r w:rsidRPr="001C0613">
        <w:rPr>
          <w:rFonts w:ascii="Arial" w:hAnsi="Arial" w:cs="Arial"/>
          <w:i/>
          <w:lang w:val="uk-UA"/>
        </w:rPr>
        <w:t>20</w:t>
      </w:r>
      <w:r w:rsidRPr="003C1E0A">
        <w:rPr>
          <w:rFonts w:ascii="Arial" w:hAnsi="Arial" w:cs="Arial"/>
          <w:i/>
          <w:lang w:val="ru-RU"/>
        </w:rPr>
        <w:t>20</w:t>
      </w:r>
      <w:r w:rsidRPr="001C0613">
        <w:rPr>
          <w:rFonts w:ascii="Arial" w:hAnsi="Arial" w:cs="Arial"/>
          <w:i/>
          <w:lang w:val="uk-UA"/>
        </w:rPr>
        <w:t xml:space="preserve"> р.</w:t>
      </w:r>
    </w:p>
    <w:p w14:paraId="4C603846" w14:textId="77777777" w:rsidR="005867F8" w:rsidRPr="001C0613" w:rsidRDefault="005867F8" w:rsidP="005867F8">
      <w:pPr>
        <w:jc w:val="center"/>
        <w:rPr>
          <w:rFonts w:ascii="Arial" w:hAnsi="Arial" w:cs="Arial"/>
          <w:i/>
          <w:sz w:val="8"/>
          <w:szCs w:val="8"/>
          <w:lang w:val="ru-RU"/>
        </w:rPr>
      </w:pPr>
    </w:p>
    <w:p w14:paraId="225BBE08" w14:textId="77777777" w:rsidR="005867F8" w:rsidRPr="001C0613" w:rsidRDefault="005867F8" w:rsidP="005867F8">
      <w:pPr>
        <w:jc w:val="center"/>
        <w:rPr>
          <w:rFonts w:ascii="Arial" w:eastAsia="SimSun" w:hAnsi="Arial" w:cs="Arial"/>
          <w:i/>
          <w:lang w:val="uk-UA"/>
        </w:rPr>
      </w:pPr>
      <w:r w:rsidRPr="001C0613">
        <w:rPr>
          <w:rFonts w:ascii="Arial" w:eastAsia="SimSun" w:hAnsi="Arial" w:cs="Arial"/>
          <w:i/>
          <w:lang w:val="uk-UA"/>
        </w:rPr>
        <w:t>Друкується за рішенням вченої ради ХН</w:t>
      </w:r>
      <w:r>
        <w:rPr>
          <w:rFonts w:ascii="Arial" w:eastAsia="SimSun" w:hAnsi="Arial" w:cs="Arial"/>
          <w:i/>
          <w:lang w:val="uk-UA"/>
        </w:rPr>
        <w:t>У</w:t>
      </w:r>
      <w:r w:rsidRPr="001C0613">
        <w:rPr>
          <w:rFonts w:ascii="Arial" w:eastAsia="SimSun" w:hAnsi="Arial" w:cs="Arial"/>
          <w:i/>
          <w:lang w:val="uk-UA"/>
        </w:rPr>
        <w:t>МГ</w:t>
      </w:r>
      <w:r>
        <w:rPr>
          <w:rFonts w:ascii="Arial" w:eastAsia="SimSun" w:hAnsi="Arial" w:cs="Arial"/>
          <w:i/>
          <w:lang w:val="uk-UA"/>
        </w:rPr>
        <w:t xml:space="preserve"> ім. О. М. Бекетова</w:t>
      </w:r>
      <w:r w:rsidRPr="001C0613">
        <w:rPr>
          <w:rFonts w:ascii="Arial" w:eastAsia="SimSun" w:hAnsi="Arial" w:cs="Arial"/>
          <w:i/>
          <w:lang w:val="uk-UA"/>
        </w:rPr>
        <w:t xml:space="preserve">, </w:t>
      </w:r>
      <w:r w:rsidRPr="001C0613">
        <w:rPr>
          <w:rFonts w:ascii="Arial" w:eastAsia="SimSun" w:hAnsi="Arial" w:cs="Arial"/>
          <w:i/>
          <w:lang w:val="uk-UA"/>
        </w:rPr>
        <w:br/>
        <w:t xml:space="preserve">протокол засідання </w:t>
      </w:r>
      <w:r w:rsidRPr="00E8590F">
        <w:rPr>
          <w:rFonts w:ascii="Arial" w:eastAsia="SimSun" w:hAnsi="Arial" w:cs="Arial"/>
          <w:i/>
          <w:highlight w:val="magenta"/>
          <w:lang w:val="uk-UA"/>
        </w:rPr>
        <w:t>№      від</w:t>
      </w:r>
      <w:r w:rsidRPr="001C0613">
        <w:rPr>
          <w:rFonts w:ascii="Arial" w:eastAsia="SimSun" w:hAnsi="Arial" w:cs="Arial"/>
          <w:i/>
          <w:lang w:val="uk-UA"/>
        </w:rPr>
        <w:t xml:space="preserve"> </w:t>
      </w:r>
      <w:r>
        <w:rPr>
          <w:rFonts w:ascii="Arial" w:eastAsia="SimSun" w:hAnsi="Arial" w:cs="Arial"/>
          <w:i/>
          <w:lang w:val="uk-UA"/>
        </w:rPr>
        <w:t xml:space="preserve">              </w:t>
      </w:r>
      <w:r w:rsidRPr="001C0613">
        <w:rPr>
          <w:rFonts w:ascii="Arial" w:eastAsia="SimSun" w:hAnsi="Arial" w:cs="Arial"/>
          <w:i/>
          <w:lang w:val="uk-UA"/>
        </w:rPr>
        <w:t>20</w:t>
      </w:r>
      <w:r w:rsidRPr="006A7FB2">
        <w:rPr>
          <w:rFonts w:ascii="Arial" w:eastAsia="SimSun" w:hAnsi="Arial" w:cs="Arial"/>
          <w:i/>
          <w:lang w:val="ru-RU"/>
        </w:rPr>
        <w:t>20</w:t>
      </w:r>
      <w:r w:rsidRPr="001C0613">
        <w:rPr>
          <w:rFonts w:ascii="Arial" w:eastAsia="SimSun" w:hAnsi="Arial" w:cs="Arial"/>
          <w:i/>
          <w:lang w:val="uk-UA"/>
        </w:rPr>
        <w:t xml:space="preserve"> р.</w:t>
      </w:r>
    </w:p>
    <w:p w14:paraId="34960243" w14:textId="77777777" w:rsidR="005867F8" w:rsidRPr="001C0613" w:rsidRDefault="005867F8" w:rsidP="005867F8">
      <w:pPr>
        <w:jc w:val="center"/>
        <w:rPr>
          <w:rFonts w:ascii="Arial" w:eastAsia="SimSun" w:hAnsi="Arial" w:cs="Arial"/>
          <w:i/>
          <w:lang w:val="uk-UA"/>
        </w:rPr>
      </w:pPr>
    </w:p>
    <w:p w14:paraId="79E19782" w14:textId="77777777" w:rsidR="005867F8" w:rsidRPr="001C0613" w:rsidRDefault="005867F8" w:rsidP="005867F8">
      <w:pPr>
        <w:jc w:val="center"/>
        <w:rPr>
          <w:rFonts w:ascii="Arial" w:eastAsia="SimSun" w:hAnsi="Arial" w:cs="Arial"/>
          <w:i/>
          <w:lang w:val="uk-UA"/>
        </w:rPr>
      </w:pPr>
    </w:p>
    <w:p w14:paraId="5E7E47E4" w14:textId="77777777" w:rsidR="005867F8" w:rsidRPr="001C0613" w:rsidRDefault="005867F8" w:rsidP="005867F8">
      <w:pPr>
        <w:jc w:val="both"/>
        <w:rPr>
          <w:rFonts w:ascii="Arial" w:hAnsi="Arial" w:cs="Arial"/>
          <w:b/>
          <w:bCs/>
          <w:i/>
          <w:lang w:val="uk-UA"/>
        </w:rPr>
      </w:pPr>
      <w:r w:rsidRPr="001C0613">
        <w:rPr>
          <w:rFonts w:ascii="Times New Roman" w:hAnsi="Times New Roman"/>
          <w:bCs/>
          <w:color w:val="000000"/>
          <w:sz w:val="22"/>
          <w:lang w:val="uk-UA"/>
        </w:rPr>
        <w:t xml:space="preserve">          </w:t>
      </w:r>
      <w:r w:rsidRPr="00E8590F">
        <w:rPr>
          <w:rFonts w:ascii="Arial" w:hAnsi="Arial" w:cs="Arial"/>
          <w:b/>
          <w:i/>
          <w:spacing w:val="20"/>
          <w:highlight w:val="magenta"/>
          <w:lang w:val="uk-UA"/>
        </w:rPr>
        <w:t>Рецензенти:</w:t>
      </w:r>
      <w:r w:rsidRPr="001C0613">
        <w:rPr>
          <w:rFonts w:ascii="Arial" w:hAnsi="Arial" w:cs="Arial"/>
          <w:b/>
          <w:bCs/>
          <w:i/>
          <w:lang w:val="uk-UA"/>
        </w:rPr>
        <w:t xml:space="preserve"> </w:t>
      </w:r>
    </w:p>
    <w:p w14:paraId="2D98E4CC" w14:textId="77777777" w:rsidR="005867F8" w:rsidRPr="001C0613" w:rsidRDefault="005867F8" w:rsidP="005867F8">
      <w:pPr>
        <w:jc w:val="both"/>
        <w:rPr>
          <w:rFonts w:ascii="Arial" w:hAnsi="Arial" w:cs="Arial"/>
          <w:b/>
          <w:bCs/>
          <w:i/>
          <w:lang w:val="uk-UA"/>
        </w:rPr>
      </w:pPr>
    </w:p>
    <w:p w14:paraId="5D8E4052" w14:textId="77777777" w:rsidR="005867F8" w:rsidRDefault="005867F8" w:rsidP="005867F8">
      <w:pPr>
        <w:jc w:val="center"/>
        <w:rPr>
          <w:rFonts w:ascii="Arial" w:hAnsi="Arial" w:cs="Arial"/>
          <w:b/>
          <w:i/>
          <w:lang w:val="uk-UA"/>
        </w:rPr>
      </w:pPr>
    </w:p>
    <w:p w14:paraId="35467E4E" w14:textId="77777777" w:rsidR="005867F8" w:rsidRDefault="005867F8" w:rsidP="005867F8">
      <w:pPr>
        <w:jc w:val="center"/>
        <w:rPr>
          <w:rFonts w:ascii="Arial" w:hAnsi="Arial" w:cs="Arial"/>
          <w:b/>
          <w:i/>
          <w:lang w:val="uk-UA"/>
        </w:rPr>
      </w:pPr>
    </w:p>
    <w:p w14:paraId="6C683B1E" w14:textId="77777777" w:rsidR="005867F8" w:rsidRDefault="005867F8" w:rsidP="005867F8">
      <w:pPr>
        <w:jc w:val="center"/>
        <w:rPr>
          <w:rFonts w:ascii="Arial" w:hAnsi="Arial" w:cs="Arial"/>
          <w:b/>
          <w:i/>
          <w:lang w:val="uk-UA"/>
        </w:rPr>
      </w:pPr>
    </w:p>
    <w:p w14:paraId="75B0E45B" w14:textId="77777777" w:rsidR="005867F8" w:rsidRDefault="005867F8" w:rsidP="005867F8">
      <w:pPr>
        <w:jc w:val="center"/>
        <w:rPr>
          <w:rFonts w:ascii="Arial" w:hAnsi="Arial" w:cs="Arial"/>
          <w:b/>
          <w:i/>
          <w:lang w:val="uk-UA"/>
        </w:rPr>
      </w:pPr>
    </w:p>
    <w:p w14:paraId="1E357E02" w14:textId="77777777" w:rsidR="005867F8" w:rsidRPr="001C0613" w:rsidRDefault="005867F8" w:rsidP="005867F8">
      <w:pPr>
        <w:jc w:val="center"/>
        <w:rPr>
          <w:rFonts w:ascii="Arial" w:hAnsi="Arial" w:cs="Arial"/>
          <w:b/>
          <w:i/>
          <w:lang w:val="uk-UA"/>
        </w:rPr>
      </w:pPr>
    </w:p>
    <w:p w14:paraId="052FCB74" w14:textId="77777777" w:rsidR="005867F8" w:rsidRPr="001C0613" w:rsidRDefault="005867F8" w:rsidP="005867F8">
      <w:pPr>
        <w:ind w:firstLine="284"/>
        <w:rPr>
          <w:rFonts w:ascii="Times New Roman" w:hAnsi="Times New Roman"/>
          <w:b/>
          <w:bCs/>
          <w:color w:val="000000"/>
          <w:lang w:val="uk-UA"/>
        </w:rPr>
      </w:pPr>
    </w:p>
    <w:p w14:paraId="159CC183" w14:textId="77777777" w:rsidR="005867F8" w:rsidRPr="001C0613" w:rsidRDefault="005867F8" w:rsidP="005867F8">
      <w:pPr>
        <w:rPr>
          <w:lang w:val="ru-RU"/>
        </w:rPr>
      </w:pPr>
    </w:p>
    <w:tbl>
      <w:tblPr>
        <w:tblW w:w="0" w:type="auto"/>
        <w:tblInd w:w="108" w:type="dxa"/>
        <w:tblLayout w:type="fixed"/>
        <w:tblLook w:val="04A0" w:firstRow="1" w:lastRow="0" w:firstColumn="1" w:lastColumn="0" w:noHBand="0" w:noVBand="1"/>
      </w:tblPr>
      <w:tblGrid>
        <w:gridCol w:w="459"/>
        <w:gridCol w:w="7797"/>
      </w:tblGrid>
      <w:tr w:rsidR="005867F8" w:rsidRPr="001C0613" w14:paraId="55BCDA6E" w14:textId="77777777" w:rsidTr="00A32449">
        <w:trPr>
          <w:trHeight w:val="5918"/>
        </w:trPr>
        <w:tc>
          <w:tcPr>
            <w:tcW w:w="459" w:type="dxa"/>
            <w:tcMar>
              <w:left w:w="0" w:type="dxa"/>
              <w:right w:w="0" w:type="dxa"/>
            </w:tcMar>
          </w:tcPr>
          <w:p w14:paraId="39B8840D" w14:textId="77777777" w:rsidR="005867F8" w:rsidRPr="001C0613" w:rsidRDefault="005867F8" w:rsidP="00A32449">
            <w:pPr>
              <w:widowControl/>
              <w:jc w:val="both"/>
              <w:rPr>
                <w:rFonts w:ascii="Arial" w:hAnsi="Arial" w:cs="Arial"/>
                <w:b/>
                <w:lang w:val="uk-UA"/>
              </w:rPr>
            </w:pPr>
          </w:p>
          <w:p w14:paraId="76AEA8CE" w14:textId="77777777" w:rsidR="005867F8" w:rsidRPr="001C0613" w:rsidRDefault="005867F8" w:rsidP="00A32449">
            <w:pPr>
              <w:widowControl/>
              <w:jc w:val="both"/>
              <w:rPr>
                <w:rFonts w:ascii="Times New Roman" w:hAnsi="Times New Roman"/>
                <w:iCs/>
                <w:color w:val="000000"/>
                <w:position w:val="6"/>
                <w:sz w:val="28"/>
                <w:szCs w:val="28"/>
                <w:lang w:val="uk-UA"/>
              </w:rPr>
            </w:pPr>
            <w:r>
              <w:rPr>
                <w:rFonts w:ascii="Times New Roman" w:hAnsi="Times New Roman"/>
                <w:lang w:val="uk-UA"/>
              </w:rPr>
              <w:t>К</w:t>
            </w:r>
          </w:p>
        </w:tc>
        <w:tc>
          <w:tcPr>
            <w:tcW w:w="7797" w:type="dxa"/>
            <w:tcMar>
              <w:left w:w="0" w:type="dxa"/>
              <w:right w:w="0" w:type="dxa"/>
            </w:tcMar>
          </w:tcPr>
          <w:p w14:paraId="258EEEFC" w14:textId="77777777" w:rsidR="005867F8" w:rsidRPr="00E765C0" w:rsidRDefault="005867F8" w:rsidP="00A32449">
            <w:pPr>
              <w:widowControl/>
              <w:jc w:val="both"/>
              <w:rPr>
                <w:rFonts w:ascii="Times New Roman" w:hAnsi="Times New Roman"/>
                <w:b/>
                <w:bCs/>
                <w:lang w:val="uk-UA"/>
              </w:rPr>
            </w:pPr>
          </w:p>
          <w:p w14:paraId="7772EEAB" w14:textId="77777777" w:rsidR="005867F8" w:rsidRPr="001C0613" w:rsidRDefault="005867F8" w:rsidP="00A32449">
            <w:pPr>
              <w:jc w:val="both"/>
              <w:rPr>
                <w:rFonts w:ascii="Times New Roman" w:hAnsi="Times New Roman"/>
                <w:color w:val="000000"/>
                <w:lang w:val="uk-UA"/>
              </w:rPr>
            </w:pPr>
            <w:r w:rsidRPr="00E765C0">
              <w:rPr>
                <w:rFonts w:ascii="Times New Roman" w:hAnsi="Times New Roman"/>
                <w:b/>
                <w:color w:val="000000"/>
                <w:lang w:val="uk-UA"/>
              </w:rPr>
              <w:t xml:space="preserve">Кобилянський В. Я., </w:t>
            </w:r>
            <w:proofErr w:type="spellStart"/>
            <w:r w:rsidRPr="00E765C0">
              <w:rPr>
                <w:rFonts w:ascii="Times New Roman" w:hAnsi="Times New Roman"/>
                <w:b/>
                <w:color w:val="000000"/>
                <w:lang w:val="uk-UA"/>
              </w:rPr>
              <w:t>Панов</w:t>
            </w:r>
            <w:proofErr w:type="spellEnd"/>
            <w:r w:rsidRPr="00E765C0">
              <w:rPr>
                <w:rFonts w:ascii="Times New Roman" w:hAnsi="Times New Roman"/>
                <w:b/>
                <w:color w:val="000000"/>
                <w:lang w:val="uk-UA"/>
              </w:rPr>
              <w:t xml:space="preserve"> В. В., Новицький Д. Ю.</w:t>
            </w:r>
            <w:r>
              <w:rPr>
                <w:rFonts w:ascii="Times New Roman" w:hAnsi="Times New Roman"/>
                <w:color w:val="000000"/>
                <w:lang w:val="uk-UA"/>
              </w:rPr>
              <w:t xml:space="preserve"> Б</w:t>
            </w:r>
            <w:r w:rsidRPr="009A5B9A">
              <w:rPr>
                <w:rFonts w:ascii="Times New Roman" w:hAnsi="Times New Roman"/>
                <w:color w:val="000000"/>
                <w:lang w:val="uk-UA"/>
              </w:rPr>
              <w:t>езпек</w:t>
            </w:r>
            <w:r>
              <w:rPr>
                <w:rFonts w:ascii="Times New Roman" w:hAnsi="Times New Roman"/>
                <w:color w:val="000000"/>
                <w:lang w:val="uk-UA"/>
              </w:rPr>
              <w:t>а</w:t>
            </w:r>
            <w:r w:rsidRPr="009A5B9A">
              <w:rPr>
                <w:rFonts w:ascii="Times New Roman" w:hAnsi="Times New Roman"/>
                <w:color w:val="000000"/>
                <w:lang w:val="uk-UA"/>
              </w:rPr>
              <w:t xml:space="preserve"> п</w:t>
            </w:r>
            <w:r>
              <w:rPr>
                <w:rFonts w:ascii="Times New Roman" w:hAnsi="Times New Roman"/>
                <w:color w:val="000000"/>
                <w:lang w:val="uk-UA"/>
              </w:rPr>
              <w:t xml:space="preserve">итного </w:t>
            </w:r>
            <w:r w:rsidRPr="009A5B9A">
              <w:rPr>
                <w:rFonts w:ascii="Times New Roman" w:hAnsi="Times New Roman"/>
                <w:color w:val="000000"/>
                <w:lang w:val="uk-UA"/>
              </w:rPr>
              <w:t xml:space="preserve">водопостачання </w:t>
            </w:r>
            <w:r>
              <w:rPr>
                <w:rFonts w:ascii="Times New Roman" w:hAnsi="Times New Roman"/>
                <w:color w:val="000000"/>
                <w:lang w:val="uk-UA"/>
              </w:rPr>
              <w:t xml:space="preserve">: </w:t>
            </w:r>
            <w:r w:rsidRPr="00CC3042">
              <w:rPr>
                <w:rFonts w:ascii="Times New Roman" w:hAnsi="Times New Roman"/>
                <w:color w:val="000000"/>
                <w:lang w:val="uk-UA"/>
              </w:rPr>
              <w:t>м</w:t>
            </w:r>
            <w:r w:rsidRPr="001C0613">
              <w:rPr>
                <w:rFonts w:ascii="Times New Roman" w:hAnsi="Times New Roman"/>
                <w:bCs/>
                <w:color w:val="000000"/>
                <w:lang w:val="uk-UA"/>
              </w:rPr>
              <w:t xml:space="preserve">онографія / </w:t>
            </w:r>
            <w:proofErr w:type="spellStart"/>
            <w:r w:rsidRPr="001C0613">
              <w:rPr>
                <w:rFonts w:ascii="Times New Roman" w:hAnsi="Times New Roman"/>
                <w:color w:val="000000"/>
                <w:lang w:val="uk-UA"/>
              </w:rPr>
              <w:t>Харк</w:t>
            </w:r>
            <w:proofErr w:type="spellEnd"/>
            <w:r w:rsidRPr="001C0613">
              <w:rPr>
                <w:rFonts w:ascii="Times New Roman" w:hAnsi="Times New Roman"/>
                <w:color w:val="000000"/>
                <w:lang w:val="uk-UA"/>
              </w:rPr>
              <w:t xml:space="preserve">. </w:t>
            </w:r>
            <w:proofErr w:type="spellStart"/>
            <w:r w:rsidRPr="001C0613">
              <w:rPr>
                <w:rFonts w:ascii="Times New Roman" w:hAnsi="Times New Roman"/>
                <w:color w:val="000000"/>
                <w:lang w:val="uk-UA"/>
              </w:rPr>
              <w:t>нац</w:t>
            </w:r>
            <w:proofErr w:type="spellEnd"/>
            <w:r w:rsidRPr="001C0613">
              <w:rPr>
                <w:rFonts w:ascii="Times New Roman" w:hAnsi="Times New Roman"/>
                <w:color w:val="000000"/>
                <w:lang w:val="uk-UA"/>
              </w:rPr>
              <w:t xml:space="preserve">. </w:t>
            </w:r>
            <w:r>
              <w:rPr>
                <w:rFonts w:ascii="Times New Roman" w:hAnsi="Times New Roman"/>
                <w:color w:val="000000"/>
                <w:lang w:val="uk-UA"/>
              </w:rPr>
              <w:t>ун-т</w:t>
            </w:r>
            <w:r w:rsidRPr="001C0613">
              <w:rPr>
                <w:rFonts w:ascii="Times New Roman" w:hAnsi="Times New Roman"/>
                <w:color w:val="000000"/>
                <w:lang w:val="uk-UA"/>
              </w:rPr>
              <w:t xml:space="preserve">. </w:t>
            </w:r>
            <w:proofErr w:type="spellStart"/>
            <w:r w:rsidRPr="001C0613">
              <w:rPr>
                <w:rFonts w:ascii="Times New Roman" w:hAnsi="Times New Roman"/>
                <w:color w:val="000000"/>
                <w:lang w:val="uk-UA"/>
              </w:rPr>
              <w:t>міськ</w:t>
            </w:r>
            <w:proofErr w:type="spellEnd"/>
            <w:r w:rsidRPr="001C0613">
              <w:rPr>
                <w:rFonts w:ascii="Times New Roman" w:hAnsi="Times New Roman"/>
                <w:color w:val="000000"/>
                <w:lang w:val="uk-UA"/>
              </w:rPr>
              <w:t>. госп-ва.</w:t>
            </w:r>
            <w:r w:rsidRPr="001C0613">
              <w:rPr>
                <w:rFonts w:ascii="Times New Roman" w:hAnsi="Times New Roman"/>
                <w:bCs/>
                <w:color w:val="000000"/>
                <w:lang w:val="uk-UA"/>
              </w:rPr>
              <w:t xml:space="preserve"> </w:t>
            </w:r>
            <w:r w:rsidRPr="001C0613">
              <w:rPr>
                <w:rFonts w:ascii="Times New Roman" w:hAnsi="Times New Roman"/>
                <w:color w:val="000000"/>
                <w:lang w:val="uk-UA"/>
              </w:rPr>
              <w:t>Х</w:t>
            </w:r>
            <w:r>
              <w:rPr>
                <w:rFonts w:ascii="Times New Roman" w:hAnsi="Times New Roman"/>
                <w:color w:val="000000"/>
                <w:lang w:val="uk-UA"/>
              </w:rPr>
              <w:t>арків</w:t>
            </w:r>
            <w:r w:rsidRPr="001C0613">
              <w:rPr>
                <w:rFonts w:ascii="Times New Roman" w:hAnsi="Times New Roman"/>
                <w:color w:val="000000"/>
                <w:lang w:val="uk-UA"/>
              </w:rPr>
              <w:t> : ХН</w:t>
            </w:r>
            <w:r>
              <w:rPr>
                <w:rFonts w:ascii="Times New Roman" w:hAnsi="Times New Roman"/>
                <w:color w:val="000000"/>
                <w:lang w:val="uk-UA"/>
              </w:rPr>
              <w:t>У</w:t>
            </w:r>
            <w:r w:rsidRPr="001C0613">
              <w:rPr>
                <w:rFonts w:ascii="Times New Roman" w:hAnsi="Times New Roman"/>
                <w:color w:val="000000"/>
                <w:lang w:val="uk-UA"/>
              </w:rPr>
              <w:t>МГ, 20</w:t>
            </w:r>
            <w:r>
              <w:rPr>
                <w:rFonts w:ascii="Times New Roman" w:hAnsi="Times New Roman"/>
                <w:color w:val="000000"/>
                <w:lang w:val="uk-UA"/>
              </w:rPr>
              <w:t>20</w:t>
            </w:r>
            <w:r w:rsidRPr="001C0613">
              <w:rPr>
                <w:rFonts w:ascii="Times New Roman" w:hAnsi="Times New Roman"/>
                <w:color w:val="000000"/>
                <w:lang w:val="uk-UA"/>
              </w:rPr>
              <w:t xml:space="preserve">.  </w:t>
            </w:r>
            <w:r>
              <w:rPr>
                <w:rFonts w:ascii="Times New Roman" w:hAnsi="Times New Roman"/>
                <w:color w:val="000000"/>
                <w:lang w:val="uk-UA"/>
              </w:rPr>
              <w:t>265</w:t>
            </w:r>
            <w:r w:rsidRPr="001C0613">
              <w:rPr>
                <w:rFonts w:ascii="Times New Roman" w:hAnsi="Times New Roman"/>
                <w:color w:val="000000"/>
                <w:lang w:val="uk-UA"/>
              </w:rPr>
              <w:t xml:space="preserve"> с. : </w:t>
            </w:r>
            <w:proofErr w:type="spellStart"/>
            <w:r w:rsidRPr="001C0613">
              <w:rPr>
                <w:rFonts w:ascii="Times New Roman" w:hAnsi="Times New Roman"/>
                <w:color w:val="000000"/>
                <w:lang w:val="uk-UA"/>
              </w:rPr>
              <w:t>ил</w:t>
            </w:r>
            <w:proofErr w:type="spellEnd"/>
            <w:r w:rsidRPr="001C0613">
              <w:rPr>
                <w:rFonts w:ascii="Times New Roman" w:hAnsi="Times New Roman"/>
                <w:color w:val="000000"/>
                <w:lang w:val="uk-UA"/>
              </w:rPr>
              <w:t>.,  табл.</w:t>
            </w:r>
          </w:p>
          <w:p w14:paraId="0F3B0E02" w14:textId="77777777" w:rsidR="005867F8" w:rsidRPr="004C0889" w:rsidRDefault="005867F8" w:rsidP="00A32449">
            <w:pPr>
              <w:pStyle w:val="5"/>
              <w:spacing w:after="120"/>
              <w:rPr>
                <w:b w:val="0"/>
                <w:color w:val="000000"/>
                <w:szCs w:val="22"/>
              </w:rPr>
            </w:pPr>
            <w:r w:rsidRPr="001C0613">
              <w:rPr>
                <w:b w:val="0"/>
                <w:color w:val="000000"/>
                <w:szCs w:val="22"/>
              </w:rPr>
              <w:t xml:space="preserve">ISBN </w:t>
            </w:r>
          </w:p>
          <w:p w14:paraId="67952E2D" w14:textId="77777777" w:rsidR="005867F8" w:rsidRPr="004C0889" w:rsidRDefault="005867F8" w:rsidP="00A32449">
            <w:pPr>
              <w:rPr>
                <w:lang w:val="uk-UA"/>
              </w:rPr>
            </w:pPr>
          </w:p>
          <w:p w14:paraId="6119712D" w14:textId="77777777" w:rsidR="005867F8" w:rsidRDefault="005867F8" w:rsidP="00A32449">
            <w:pPr>
              <w:pStyle w:val="21"/>
              <w:ind w:firstLine="283"/>
              <w:rPr>
                <w:lang w:val="uk-UA"/>
              </w:rPr>
            </w:pPr>
            <w:r>
              <w:rPr>
                <w:color w:val="000000"/>
                <w:lang w:val="uk-UA"/>
              </w:rPr>
              <w:t>У</w:t>
            </w:r>
            <w:r w:rsidRPr="001B74CA">
              <w:rPr>
                <w:color w:val="000000"/>
                <w:lang w:val="uk-UA"/>
              </w:rPr>
              <w:t xml:space="preserve"> монографії </w:t>
            </w:r>
            <w:r>
              <w:rPr>
                <w:color w:val="000000"/>
                <w:lang w:val="uk-UA"/>
              </w:rPr>
              <w:t xml:space="preserve">розглянуто </w:t>
            </w:r>
            <w:r>
              <w:rPr>
                <w:lang w:val="uk-UA"/>
              </w:rPr>
              <w:t xml:space="preserve">сучасні міжнародні безпекові підходи щодо </w:t>
            </w:r>
            <w:r w:rsidRPr="00A6326D">
              <w:rPr>
                <w:lang w:val="uk-UA"/>
              </w:rPr>
              <w:t xml:space="preserve">забезпечення </w:t>
            </w:r>
            <w:r>
              <w:rPr>
                <w:lang w:val="uk-UA"/>
              </w:rPr>
              <w:t>сталого, надійного та безперебійного функціонування систем питного водопостачання, зокрема в умовах несанкціонованого втручання в їхню діяльність. О</w:t>
            </w:r>
            <w:r w:rsidRPr="00A6326D">
              <w:rPr>
                <w:lang w:val="uk-UA"/>
              </w:rPr>
              <w:t xml:space="preserve">бґрунтовано </w:t>
            </w:r>
            <w:r>
              <w:rPr>
                <w:lang w:val="uk-UA"/>
              </w:rPr>
              <w:t>актуальність та невідкладність</w:t>
            </w:r>
            <w:r w:rsidRPr="00A6326D">
              <w:rPr>
                <w:lang w:val="uk-UA"/>
              </w:rPr>
              <w:t xml:space="preserve"> використання</w:t>
            </w:r>
            <w:r>
              <w:rPr>
                <w:lang w:val="uk-UA"/>
              </w:rPr>
              <w:t xml:space="preserve"> цих підходів на вітчизняних підприємствах водопостачання та водовідведення</w:t>
            </w:r>
            <w:r w:rsidRPr="00A6326D">
              <w:rPr>
                <w:lang w:val="uk-UA"/>
              </w:rPr>
              <w:t>.</w:t>
            </w:r>
            <w:r>
              <w:rPr>
                <w:lang w:val="uk-UA"/>
              </w:rPr>
              <w:t xml:space="preserve"> Проаналізовано г</w:t>
            </w:r>
            <w:r>
              <w:rPr>
                <w:color w:val="000000"/>
                <w:lang w:val="uk-UA"/>
              </w:rPr>
              <w:t>лобальні процеси сучасності, що негативно впливають на бе</w:t>
            </w:r>
            <w:r>
              <w:rPr>
                <w:color w:val="000000"/>
                <w:lang w:val="uk-UA"/>
              </w:rPr>
              <w:t>з</w:t>
            </w:r>
            <w:r>
              <w:rPr>
                <w:color w:val="000000"/>
                <w:lang w:val="uk-UA"/>
              </w:rPr>
              <w:t xml:space="preserve">пеку питного водопостачання, та </w:t>
            </w:r>
            <w:proofErr w:type="spellStart"/>
            <w:r>
              <w:rPr>
                <w:color w:val="000000"/>
                <w:lang w:val="uk-UA"/>
              </w:rPr>
              <w:t>пов</w:t>
            </w:r>
            <w:proofErr w:type="spellEnd"/>
            <w:r w:rsidRPr="00E00AB1">
              <w:rPr>
                <w:color w:val="000000"/>
              </w:rPr>
              <w:t>’</w:t>
            </w:r>
            <w:proofErr w:type="spellStart"/>
            <w:r>
              <w:rPr>
                <w:color w:val="000000"/>
                <w:lang w:val="uk-UA"/>
              </w:rPr>
              <w:t>язані</w:t>
            </w:r>
            <w:proofErr w:type="spellEnd"/>
            <w:r>
              <w:rPr>
                <w:color w:val="000000"/>
                <w:lang w:val="uk-UA"/>
              </w:rPr>
              <w:t xml:space="preserve"> з цим ризики. Акцентовано увагу на новому напрямі безпеки  питного водопостачання – </w:t>
            </w:r>
            <w:proofErr w:type="spellStart"/>
            <w:r>
              <w:rPr>
                <w:color w:val="000000"/>
                <w:lang w:val="uk-UA"/>
              </w:rPr>
              <w:t>кібербезпеці</w:t>
            </w:r>
            <w:proofErr w:type="spellEnd"/>
            <w:r>
              <w:rPr>
                <w:color w:val="000000"/>
                <w:lang w:val="uk-UA"/>
              </w:rPr>
              <w:t xml:space="preserve">. </w:t>
            </w:r>
            <w:r w:rsidRPr="00A6326D">
              <w:rPr>
                <w:lang w:val="uk-UA"/>
              </w:rPr>
              <w:t xml:space="preserve">Розглянуто </w:t>
            </w:r>
            <w:r>
              <w:rPr>
                <w:lang w:val="uk-UA"/>
              </w:rPr>
              <w:t>методологію підготовки та реалізації планів безпеки води</w:t>
            </w:r>
            <w:r w:rsidRPr="00A6326D">
              <w:rPr>
                <w:lang w:val="uk-UA"/>
              </w:rPr>
              <w:t>.</w:t>
            </w:r>
            <w:r>
              <w:rPr>
                <w:lang w:val="uk-UA"/>
              </w:rPr>
              <w:t xml:space="preserve"> </w:t>
            </w:r>
            <w:r w:rsidRPr="00A6326D">
              <w:rPr>
                <w:lang w:val="uk-UA"/>
              </w:rPr>
              <w:t xml:space="preserve">Зазначено необхідність </w:t>
            </w:r>
            <w:r>
              <w:rPr>
                <w:lang w:val="uk-UA"/>
              </w:rPr>
              <w:t xml:space="preserve">використання </w:t>
            </w:r>
            <w:proofErr w:type="spellStart"/>
            <w:r>
              <w:rPr>
                <w:lang w:val="uk-UA"/>
              </w:rPr>
              <w:t>реінжинірингового</w:t>
            </w:r>
            <w:proofErr w:type="spellEnd"/>
            <w:r>
              <w:rPr>
                <w:lang w:val="uk-UA"/>
              </w:rPr>
              <w:t xml:space="preserve"> підходу </w:t>
            </w:r>
            <w:r w:rsidRPr="00A6326D">
              <w:rPr>
                <w:lang w:val="uk-UA"/>
              </w:rPr>
              <w:t xml:space="preserve">з метою </w:t>
            </w:r>
            <w:r>
              <w:rPr>
                <w:lang w:val="uk-UA"/>
              </w:rPr>
              <w:t xml:space="preserve">раціонального та ефективного використання наявного потенціалу водоканалів для </w:t>
            </w:r>
            <w:r w:rsidRPr="00A6326D">
              <w:rPr>
                <w:lang w:val="uk-UA"/>
              </w:rPr>
              <w:t xml:space="preserve">забезпечення та дотримання належного рівня </w:t>
            </w:r>
            <w:r>
              <w:rPr>
                <w:lang w:val="uk-UA"/>
              </w:rPr>
              <w:t>безпеки та якості питної води</w:t>
            </w:r>
            <w:r w:rsidRPr="00A6326D">
              <w:rPr>
                <w:lang w:val="uk-UA"/>
              </w:rPr>
              <w:t>.</w:t>
            </w:r>
            <w:r>
              <w:rPr>
                <w:lang w:val="uk-UA"/>
              </w:rPr>
              <w:t xml:space="preserve"> Обговорено найбільш загрозливі фактори погіршення безпеки та якості питної води, зокрема, пов</w:t>
            </w:r>
            <w:r w:rsidRPr="003C1E0A">
              <w:rPr>
                <w:lang w:val="uk-UA"/>
              </w:rPr>
              <w:t>’</w:t>
            </w:r>
            <w:r>
              <w:rPr>
                <w:lang w:val="uk-UA"/>
              </w:rPr>
              <w:t xml:space="preserve">язаних з пандемією, спричиненою </w:t>
            </w:r>
            <w:proofErr w:type="spellStart"/>
            <w:r>
              <w:rPr>
                <w:lang w:val="uk-UA"/>
              </w:rPr>
              <w:t>короновірусом</w:t>
            </w:r>
            <w:proofErr w:type="spellEnd"/>
            <w:r>
              <w:rPr>
                <w:lang w:val="uk-UA"/>
              </w:rPr>
              <w:t xml:space="preserve">. </w:t>
            </w:r>
            <w:r>
              <w:rPr>
                <w:color w:val="000000"/>
                <w:lang w:val="uk-UA"/>
              </w:rPr>
              <w:t xml:space="preserve">З урахуванням прогресуючого забруднення джерел питного водопостачання, аварійного стану водопровідних та каналізаційних мереж, </w:t>
            </w:r>
            <w:r w:rsidRPr="00CF1AAC">
              <w:rPr>
                <w:color w:val="000000"/>
                <w:lang w:val="uk-UA"/>
              </w:rPr>
              <w:t xml:space="preserve">застарілих технологій </w:t>
            </w:r>
            <w:proofErr w:type="spellStart"/>
            <w:r w:rsidRPr="00CF1AAC">
              <w:rPr>
                <w:color w:val="000000"/>
                <w:lang w:val="uk-UA"/>
              </w:rPr>
              <w:t>водопідготовки</w:t>
            </w:r>
            <w:proofErr w:type="spellEnd"/>
            <w:r>
              <w:rPr>
                <w:color w:val="000000"/>
                <w:lang w:val="uk-UA"/>
              </w:rPr>
              <w:t xml:space="preserve"> та фінансових обмежень водоканалів для вирішення цих проблем обговорюється стан готовності вітчизняних водоканалів до імплементації європейських директив щодо якості питної води та неминучість внесення ключових змін до національної стратегії забезпечення населення питною водою. </w:t>
            </w:r>
          </w:p>
          <w:p w14:paraId="2817BCB7" w14:textId="77777777" w:rsidR="005867F8" w:rsidRPr="001B74CA" w:rsidRDefault="005867F8" w:rsidP="00A32449">
            <w:pPr>
              <w:pStyle w:val="21"/>
              <w:ind w:firstLine="283"/>
              <w:rPr>
                <w:lang w:val="uk-UA"/>
              </w:rPr>
            </w:pPr>
          </w:p>
          <w:p w14:paraId="31AF8B81" w14:textId="77777777" w:rsidR="005867F8" w:rsidRPr="001157AB" w:rsidRDefault="005867F8" w:rsidP="00A32449">
            <w:pPr>
              <w:tabs>
                <w:tab w:val="left" w:pos="5457"/>
              </w:tabs>
              <w:spacing w:line="240" w:lineRule="atLeast"/>
              <w:ind w:firstLine="284"/>
              <w:jc w:val="both"/>
              <w:rPr>
                <w:rFonts w:ascii="Calibri" w:hAnsi="Calibri"/>
                <w:lang w:val="uk-UA"/>
              </w:rPr>
            </w:pPr>
          </w:p>
          <w:p w14:paraId="3687913B" w14:textId="77777777" w:rsidR="005867F8" w:rsidRPr="005941BF" w:rsidRDefault="005867F8" w:rsidP="00A32449">
            <w:pPr>
              <w:tabs>
                <w:tab w:val="left" w:pos="5457"/>
              </w:tabs>
              <w:spacing w:line="240" w:lineRule="atLeast"/>
              <w:ind w:firstLine="284"/>
              <w:jc w:val="both"/>
              <w:rPr>
                <w:rFonts w:ascii="Calibri" w:hAnsi="Calibri"/>
                <w:lang w:val="uk-UA"/>
              </w:rPr>
            </w:pPr>
            <w:r w:rsidRPr="002F3F70">
              <w:rPr>
                <w:lang w:val="uk-UA"/>
              </w:rPr>
              <w:t xml:space="preserve">. </w:t>
            </w:r>
          </w:p>
          <w:p w14:paraId="09DB5536" w14:textId="77777777" w:rsidR="005867F8" w:rsidRPr="001C0613" w:rsidRDefault="005867F8" w:rsidP="00A32449">
            <w:pPr>
              <w:tabs>
                <w:tab w:val="left" w:pos="5457"/>
              </w:tabs>
              <w:spacing w:line="240" w:lineRule="atLeast"/>
              <w:ind w:firstLine="284"/>
              <w:jc w:val="both"/>
              <w:rPr>
                <w:rFonts w:ascii="Times New Roman" w:hAnsi="Times New Roman"/>
                <w:color w:val="000000"/>
                <w:lang w:val="uk-UA"/>
              </w:rPr>
            </w:pPr>
          </w:p>
          <w:p w14:paraId="3E60A4C0" w14:textId="77777777" w:rsidR="005867F8" w:rsidRPr="001C0613" w:rsidRDefault="005867F8" w:rsidP="00A32449">
            <w:pPr>
              <w:jc w:val="right"/>
              <w:outlineLvl w:val="0"/>
              <w:rPr>
                <w:rFonts w:ascii="Times New Roman" w:hAnsi="Times New Roman"/>
                <w:b/>
                <w:bCs/>
                <w:snapToGrid w:val="0"/>
                <w:lang w:val="uk-UA"/>
              </w:rPr>
            </w:pPr>
            <w:r>
              <w:rPr>
                <w:rFonts w:ascii="Times New Roman" w:hAnsi="Times New Roman"/>
                <w:b/>
                <w:bCs/>
                <w:snapToGrid w:val="0"/>
                <w:lang w:val="uk-UA"/>
              </w:rPr>
              <w:t xml:space="preserve">УДК   </w:t>
            </w:r>
          </w:p>
          <w:p w14:paraId="1C9D3311" w14:textId="77777777" w:rsidR="005867F8" w:rsidRPr="001C0613" w:rsidRDefault="005867F8" w:rsidP="00A32449">
            <w:pPr>
              <w:widowControl/>
              <w:jc w:val="right"/>
              <w:rPr>
                <w:rFonts w:ascii="Arial" w:hAnsi="Arial" w:cs="Arial"/>
                <w:iCs/>
                <w:color w:val="000000"/>
                <w:position w:val="6"/>
                <w:sz w:val="24"/>
                <w:szCs w:val="24"/>
                <w:lang w:val="uk-UA"/>
              </w:rPr>
            </w:pPr>
            <w:r w:rsidRPr="001C0613">
              <w:rPr>
                <w:rFonts w:ascii="Times New Roman" w:hAnsi="Times New Roman"/>
                <w:b/>
                <w:lang w:val="uk-UA"/>
              </w:rPr>
              <w:t xml:space="preserve">ББК </w:t>
            </w:r>
          </w:p>
        </w:tc>
      </w:tr>
    </w:tbl>
    <w:p w14:paraId="4914A433" w14:textId="77777777" w:rsidR="005867F8" w:rsidRDefault="005867F8" w:rsidP="005867F8">
      <w:pPr>
        <w:pStyle w:val="21"/>
        <w:spacing w:after="120"/>
        <w:ind w:firstLine="0"/>
        <w:rPr>
          <w:b/>
          <w:bCs/>
          <w:color w:val="000000"/>
          <w:lang w:val="uk-UA"/>
        </w:rPr>
      </w:pPr>
    </w:p>
    <w:p w14:paraId="37EC0421" w14:textId="77777777" w:rsidR="005867F8" w:rsidRPr="001C0613" w:rsidRDefault="005867F8" w:rsidP="005867F8">
      <w:pPr>
        <w:pStyle w:val="21"/>
        <w:spacing w:after="120"/>
        <w:ind w:firstLine="0"/>
        <w:rPr>
          <w:color w:val="000000"/>
          <w:lang w:val="uk-UA"/>
        </w:rPr>
      </w:pPr>
      <w:r w:rsidRPr="001C0613">
        <w:rPr>
          <w:b/>
          <w:bCs/>
          <w:color w:val="000000"/>
          <w:lang w:val="uk-UA"/>
        </w:rPr>
        <w:t>К</w:t>
      </w:r>
      <w:r w:rsidRPr="001C0613">
        <w:rPr>
          <w:color w:val="000000"/>
          <w:position w:val="-22"/>
          <w:lang w:val="uk-UA"/>
        </w:rPr>
        <w:object w:dxaOrig="1640" w:dyaOrig="580" w14:anchorId="0FCC7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5pt;height:29.25pt" o:ole="">
            <v:imagedata r:id="rId8" o:title=""/>
          </v:shape>
          <o:OLEObject Type="Embed" ProgID="Equation.3" ShapeID="_x0000_i1025" DrawAspect="Content" ObjectID="_1662207414" r:id="rId9"/>
        </w:object>
      </w:r>
      <w:r w:rsidRPr="001C0613">
        <w:rPr>
          <w:color w:val="000000"/>
          <w:lang w:val="uk-UA"/>
        </w:rPr>
        <w:t xml:space="preserve">                       </w:t>
      </w:r>
    </w:p>
    <w:tbl>
      <w:tblPr>
        <w:tblW w:w="0" w:type="auto"/>
        <w:tblInd w:w="108" w:type="dxa"/>
        <w:tblLook w:val="0000" w:firstRow="0" w:lastRow="0" w:firstColumn="0" w:lastColumn="0" w:noHBand="0" w:noVBand="0"/>
      </w:tblPr>
      <w:tblGrid>
        <w:gridCol w:w="4962"/>
        <w:gridCol w:w="3827"/>
      </w:tblGrid>
      <w:tr w:rsidR="005867F8" w:rsidRPr="001C0613" w14:paraId="22D62734" w14:textId="77777777" w:rsidTr="00A32449">
        <w:tblPrEx>
          <w:tblCellMar>
            <w:top w:w="0" w:type="dxa"/>
            <w:bottom w:w="0" w:type="dxa"/>
          </w:tblCellMar>
        </w:tblPrEx>
        <w:tc>
          <w:tcPr>
            <w:tcW w:w="4962" w:type="dxa"/>
            <w:vAlign w:val="bottom"/>
          </w:tcPr>
          <w:p w14:paraId="74674A64" w14:textId="77777777" w:rsidR="005867F8" w:rsidRPr="001C0613" w:rsidRDefault="005867F8" w:rsidP="00A32449">
            <w:pPr>
              <w:pStyle w:val="21"/>
              <w:spacing w:line="228" w:lineRule="auto"/>
              <w:ind w:firstLine="0"/>
              <w:jc w:val="left"/>
              <w:rPr>
                <w:color w:val="000000"/>
                <w:lang w:val="uk-UA"/>
              </w:rPr>
            </w:pPr>
            <w:r w:rsidRPr="001C0613">
              <w:rPr>
                <w:b/>
                <w:bCs/>
                <w:color w:val="000000"/>
                <w:lang w:val="uk-UA"/>
              </w:rPr>
              <w:t>ISBN</w:t>
            </w:r>
          </w:p>
        </w:tc>
        <w:tc>
          <w:tcPr>
            <w:tcW w:w="3827" w:type="dxa"/>
          </w:tcPr>
          <w:p w14:paraId="399DC774" w14:textId="77777777" w:rsidR="005867F8" w:rsidRPr="001C0613" w:rsidRDefault="005867F8" w:rsidP="00A32449">
            <w:pPr>
              <w:pStyle w:val="21"/>
              <w:spacing w:line="228" w:lineRule="auto"/>
              <w:ind w:left="175" w:hanging="175"/>
              <w:jc w:val="left"/>
              <w:rPr>
                <w:color w:val="000000"/>
                <w:lang w:val="uk-UA"/>
              </w:rPr>
            </w:pPr>
            <w:r w:rsidRPr="001C0613">
              <w:rPr>
                <w:rFonts w:ascii="Symbol" w:hAnsi="Symbol"/>
                <w:color w:val="000000"/>
                <w:lang w:val="uk-UA"/>
              </w:rPr>
              <w:t></w:t>
            </w:r>
            <w:r w:rsidRPr="001C0613">
              <w:rPr>
                <w:rFonts w:ascii="Symbol" w:hAnsi="Symbol"/>
                <w:color w:val="000000"/>
                <w:lang w:val="uk-UA"/>
              </w:rPr>
              <w:t></w:t>
            </w:r>
            <w:r>
              <w:rPr>
                <w:color w:val="000000"/>
                <w:lang w:val="uk-UA"/>
              </w:rPr>
              <w:t xml:space="preserve"> В. Я. Кобилянський, В. В. </w:t>
            </w:r>
            <w:proofErr w:type="spellStart"/>
            <w:r>
              <w:rPr>
                <w:color w:val="000000"/>
                <w:lang w:val="uk-UA"/>
              </w:rPr>
              <w:t>Панов</w:t>
            </w:r>
            <w:proofErr w:type="spellEnd"/>
            <w:r>
              <w:rPr>
                <w:color w:val="000000"/>
                <w:lang w:val="uk-UA"/>
              </w:rPr>
              <w:t xml:space="preserve">, Д. Ю. Новицький, </w:t>
            </w:r>
            <w:r w:rsidRPr="001C0613">
              <w:rPr>
                <w:color w:val="000000"/>
                <w:lang w:val="uk-UA"/>
              </w:rPr>
              <w:t>20</w:t>
            </w:r>
            <w:r>
              <w:rPr>
                <w:color w:val="000000"/>
                <w:lang w:val="uk-UA"/>
              </w:rPr>
              <w:t>20</w:t>
            </w:r>
          </w:p>
          <w:p w14:paraId="74F980FC" w14:textId="77777777" w:rsidR="005867F8" w:rsidRPr="001C0613" w:rsidRDefault="005867F8" w:rsidP="00A32449">
            <w:pPr>
              <w:pStyle w:val="21"/>
              <w:spacing w:line="228" w:lineRule="auto"/>
              <w:ind w:left="317" w:hanging="317"/>
              <w:jc w:val="left"/>
              <w:rPr>
                <w:color w:val="000000"/>
                <w:lang w:val="uk-UA"/>
              </w:rPr>
            </w:pPr>
            <w:r>
              <w:rPr>
                <w:color w:val="000000"/>
                <w:lang w:val="uk-UA"/>
              </w:rPr>
              <w:t>© ХНУМГ,  2020</w:t>
            </w:r>
          </w:p>
        </w:tc>
      </w:tr>
    </w:tbl>
    <w:p w14:paraId="0CAABFD9" w14:textId="77777777" w:rsidR="005867F8" w:rsidRPr="00F45911" w:rsidRDefault="005867F8" w:rsidP="005867F8">
      <w:pPr>
        <w:pStyle w:val="a8"/>
        <w:pageBreakBefore w:val="0"/>
        <w:widowControl w:val="0"/>
        <w:ind w:firstLine="0"/>
        <w:jc w:val="left"/>
        <w:rPr>
          <w:lang w:val="uk-UA"/>
        </w:rPr>
      </w:pPr>
    </w:p>
    <w:p w14:paraId="15AF2E6A" w14:textId="77777777" w:rsidR="00B7342C" w:rsidRDefault="00B7342C">
      <w:bookmarkStart w:id="0" w:name="_GoBack"/>
      <w:bookmarkEnd w:id="0"/>
    </w:p>
    <w:sectPr w:rsidR="00B7342C" w:rsidSect="00E13A10">
      <w:headerReference w:type="even" r:id="rId10"/>
      <w:headerReference w:type="default" r:id="rId11"/>
      <w:footerReference w:type="even" r:id="rId12"/>
      <w:footerReference w:type="default" r:id="rId13"/>
      <w:type w:val="continuous"/>
      <w:pgSz w:w="11907" w:h="16840" w:code="9"/>
      <w:pgMar w:top="1134" w:right="851" w:bottom="1134" w:left="1985" w:header="680" w:footer="68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20C3" w14:textId="77777777" w:rsidR="008A1B34" w:rsidRDefault="005867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92B90C" w14:textId="77777777" w:rsidR="008A1B34" w:rsidRDefault="005867F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7632" w14:textId="77777777" w:rsidR="008A1B34" w:rsidRDefault="005867F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74D8" w14:textId="77777777" w:rsidR="0083753B" w:rsidRDefault="005867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D275C14" w14:textId="77777777" w:rsidR="0083753B" w:rsidRDefault="005867F8">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1C4E" w14:textId="77777777" w:rsidR="0083753B" w:rsidRDefault="005867F8">
    <w:pPr>
      <w:pStyle w:val="a3"/>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A607" w14:textId="77777777" w:rsidR="008A1B34" w:rsidRDefault="005867F8" w:rsidP="00E13A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48404E1" w14:textId="77777777" w:rsidR="008A1B34" w:rsidRDefault="005867F8" w:rsidP="00E13A10">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C924" w14:textId="77777777" w:rsidR="008A1B34" w:rsidRDefault="005867F8" w:rsidP="00E13A10">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B331" w14:textId="77777777" w:rsidR="0083753B" w:rsidRDefault="005867F8" w:rsidP="00E13A1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79E3F01" w14:textId="77777777" w:rsidR="0083753B" w:rsidRDefault="005867F8" w:rsidP="00E13A10">
    <w:pPr>
      <w:pStyle w:val="a6"/>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26C" w14:textId="77777777" w:rsidR="0083753B" w:rsidRDefault="005867F8" w:rsidP="00E13A10">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8B"/>
    <w:rsid w:val="005867F8"/>
    <w:rsid w:val="0093638B"/>
    <w:rsid w:val="00B734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3C44-54A7-40C2-93E5-C0E81758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7F8"/>
    <w:pPr>
      <w:widowControl w:val="0"/>
      <w:spacing w:after="0" w:line="240" w:lineRule="auto"/>
    </w:pPr>
    <w:rPr>
      <w:rFonts w:ascii="Tms Rmn" w:eastAsia="Times New Roman" w:hAnsi="Tms Rmn" w:cs="Times New Roman"/>
      <w:sz w:val="20"/>
      <w:szCs w:val="20"/>
      <w:lang w:val="en-US" w:eastAsia="ru-RU"/>
    </w:rPr>
  </w:style>
  <w:style w:type="paragraph" w:styleId="2">
    <w:name w:val="heading 2"/>
    <w:basedOn w:val="a"/>
    <w:next w:val="a"/>
    <w:link w:val="20"/>
    <w:qFormat/>
    <w:rsid w:val="005867F8"/>
    <w:pPr>
      <w:keepNext/>
      <w:pageBreakBefore/>
      <w:tabs>
        <w:tab w:val="left" w:pos="5457"/>
      </w:tabs>
      <w:spacing w:after="240" w:line="240" w:lineRule="atLeast"/>
      <w:jc w:val="center"/>
      <w:outlineLvl w:val="1"/>
    </w:pPr>
    <w:rPr>
      <w:rFonts w:ascii="Times New Roman" w:hAnsi="Times New Roman"/>
      <w:b/>
      <w:sz w:val="26"/>
      <w:lang w:val="ru-RU"/>
    </w:rPr>
  </w:style>
  <w:style w:type="paragraph" w:styleId="5">
    <w:name w:val="heading 5"/>
    <w:basedOn w:val="a"/>
    <w:next w:val="a"/>
    <w:link w:val="50"/>
    <w:qFormat/>
    <w:rsid w:val="005867F8"/>
    <w:pPr>
      <w:keepNext/>
      <w:tabs>
        <w:tab w:val="left" w:pos="5457"/>
      </w:tabs>
      <w:spacing w:line="240" w:lineRule="atLeast"/>
      <w:outlineLvl w:val="4"/>
    </w:pPr>
    <w:rPr>
      <w:rFonts w:ascii="Times New Roman" w:hAnsi="Times New Roman"/>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7F8"/>
    <w:rPr>
      <w:rFonts w:ascii="Times New Roman" w:eastAsia="Times New Roman" w:hAnsi="Times New Roman" w:cs="Times New Roman"/>
      <w:b/>
      <w:sz w:val="26"/>
      <w:szCs w:val="20"/>
      <w:lang w:val="ru-RU" w:eastAsia="ru-RU"/>
    </w:rPr>
  </w:style>
  <w:style w:type="character" w:customStyle="1" w:styleId="50">
    <w:name w:val="Заголовок 5 Знак"/>
    <w:basedOn w:val="a0"/>
    <w:link w:val="5"/>
    <w:rsid w:val="005867F8"/>
    <w:rPr>
      <w:rFonts w:ascii="Times New Roman" w:eastAsia="Times New Roman" w:hAnsi="Times New Roman" w:cs="Times New Roman"/>
      <w:b/>
      <w:szCs w:val="20"/>
      <w:lang w:eastAsia="ru-RU"/>
    </w:rPr>
  </w:style>
  <w:style w:type="paragraph" w:styleId="a3">
    <w:name w:val="footer"/>
    <w:basedOn w:val="a"/>
    <w:link w:val="a4"/>
    <w:rsid w:val="005867F8"/>
    <w:pPr>
      <w:tabs>
        <w:tab w:val="center" w:pos="4153"/>
        <w:tab w:val="right" w:pos="8306"/>
      </w:tabs>
    </w:pPr>
  </w:style>
  <w:style w:type="character" w:customStyle="1" w:styleId="a4">
    <w:name w:val="Нижний колонтитул Знак"/>
    <w:basedOn w:val="a0"/>
    <w:link w:val="a3"/>
    <w:rsid w:val="005867F8"/>
    <w:rPr>
      <w:rFonts w:ascii="Tms Rmn" w:eastAsia="Times New Roman" w:hAnsi="Tms Rmn" w:cs="Times New Roman"/>
      <w:sz w:val="20"/>
      <w:szCs w:val="20"/>
      <w:lang w:val="en-US" w:eastAsia="ru-RU"/>
    </w:rPr>
  </w:style>
  <w:style w:type="character" w:styleId="a5">
    <w:name w:val="page number"/>
    <w:basedOn w:val="a0"/>
    <w:rsid w:val="005867F8"/>
  </w:style>
  <w:style w:type="paragraph" w:styleId="a6">
    <w:name w:val="header"/>
    <w:basedOn w:val="a"/>
    <w:link w:val="a7"/>
    <w:rsid w:val="005867F8"/>
    <w:pPr>
      <w:tabs>
        <w:tab w:val="center" w:pos="4677"/>
        <w:tab w:val="right" w:pos="9355"/>
      </w:tabs>
    </w:pPr>
  </w:style>
  <w:style w:type="character" w:customStyle="1" w:styleId="a7">
    <w:name w:val="Верхний колонтитул Знак"/>
    <w:basedOn w:val="a0"/>
    <w:link w:val="a6"/>
    <w:rsid w:val="005867F8"/>
    <w:rPr>
      <w:rFonts w:ascii="Tms Rmn" w:eastAsia="Times New Roman" w:hAnsi="Tms Rmn" w:cs="Times New Roman"/>
      <w:sz w:val="20"/>
      <w:szCs w:val="20"/>
      <w:lang w:val="en-US" w:eastAsia="ru-RU"/>
    </w:rPr>
  </w:style>
  <w:style w:type="paragraph" w:styleId="21">
    <w:name w:val="Body Text Indent 2"/>
    <w:basedOn w:val="a"/>
    <w:link w:val="22"/>
    <w:rsid w:val="005867F8"/>
    <w:pPr>
      <w:tabs>
        <w:tab w:val="left" w:pos="5457"/>
      </w:tabs>
      <w:spacing w:line="240" w:lineRule="atLeast"/>
      <w:ind w:firstLine="284"/>
      <w:jc w:val="both"/>
    </w:pPr>
    <w:rPr>
      <w:rFonts w:ascii="Times New Roman" w:hAnsi="Times New Roman"/>
      <w:lang w:val="ru-RU"/>
    </w:rPr>
  </w:style>
  <w:style w:type="character" w:customStyle="1" w:styleId="22">
    <w:name w:val="Основной текст с отступом 2 Знак"/>
    <w:basedOn w:val="a0"/>
    <w:link w:val="21"/>
    <w:rsid w:val="005867F8"/>
    <w:rPr>
      <w:rFonts w:ascii="Times New Roman" w:eastAsia="Times New Roman" w:hAnsi="Times New Roman" w:cs="Times New Roman"/>
      <w:sz w:val="20"/>
      <w:szCs w:val="20"/>
      <w:lang w:val="ru-RU" w:eastAsia="ru-RU"/>
    </w:rPr>
  </w:style>
  <w:style w:type="paragraph" w:styleId="a8">
    <w:name w:val="caption"/>
    <w:basedOn w:val="a"/>
    <w:next w:val="a"/>
    <w:qFormat/>
    <w:rsid w:val="005867F8"/>
    <w:pPr>
      <w:pageBreakBefore/>
      <w:widowControl/>
      <w:ind w:firstLine="284"/>
      <w:jc w:val="center"/>
    </w:pPr>
    <w:rPr>
      <w:rFonts w:ascii="Times New Roman" w:hAnsi="Times New Roman"/>
      <w:b/>
      <w:bCs/>
      <w:sz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2.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header" Target="header1.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1480</Words>
  <Characters>844</Characters>
  <Application>Microsoft Office Word</Application>
  <DocSecurity>0</DocSecurity>
  <Lines>7</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Sorokina</dc:creator>
  <cp:keywords/>
  <dc:description/>
  <cp:lastModifiedBy>Sorokina</cp:lastModifiedBy>
  <cp:revision>2</cp:revision>
  <dcterms:created xsi:type="dcterms:W3CDTF">2020-09-21T12:30:00Z</dcterms:created>
  <dcterms:modified xsi:type="dcterms:W3CDTF">2020-09-21T12:31:00Z</dcterms:modified>
</cp:coreProperties>
</file>