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651" w:rsidRPr="00B43A34" w:rsidRDefault="006B1651" w:rsidP="006B1651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5781040</wp:posOffset>
                </wp:positionH>
                <wp:positionV relativeFrom="paragraph">
                  <wp:posOffset>-451485</wp:posOffset>
                </wp:positionV>
                <wp:extent cx="762000" cy="50482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AE38E" id="Прямоугольник 1" o:spid="_x0000_s1026" style="position:absolute;margin-left:455.2pt;margin-top:-35.55pt;width:60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" stroked="f"/>
            </w:pict>
          </mc:Fallback>
        </mc:AlternateContent>
      </w:r>
      <w:r w:rsidRPr="00B43A34">
        <w:rPr>
          <w:sz w:val="28"/>
          <w:szCs w:val="28"/>
          <w:lang w:val="uk-UA"/>
        </w:rPr>
        <w:t>МІНІСТЕРСТВО ОСВІТИ І НАУКИ УКРАЇНИ</w:t>
      </w:r>
    </w:p>
    <w:p w:rsidR="006B1651" w:rsidRPr="001B5318" w:rsidRDefault="006B1651" w:rsidP="006B1651">
      <w:pPr>
        <w:spacing w:line="360" w:lineRule="auto"/>
        <w:jc w:val="center"/>
        <w:rPr>
          <w:sz w:val="28"/>
          <w:szCs w:val="28"/>
        </w:rPr>
      </w:pPr>
      <w:r w:rsidRPr="00B43A34">
        <w:rPr>
          <w:sz w:val="28"/>
          <w:szCs w:val="28"/>
          <w:lang w:val="uk-UA"/>
        </w:rPr>
        <w:t xml:space="preserve">ХАРКІВСЬКИЙ НАЦІОНАЛЬНИЙ УНІВЕРСИТЕТ </w:t>
      </w:r>
    </w:p>
    <w:p w:rsidR="006B1651" w:rsidRPr="00B43A34" w:rsidRDefault="006B1651" w:rsidP="006B1651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ГОСПОДАРСТВА ІМЕНІ</w:t>
      </w:r>
      <w:r w:rsidRPr="00B43A34">
        <w:rPr>
          <w:sz w:val="28"/>
          <w:szCs w:val="28"/>
          <w:lang w:val="uk-UA"/>
        </w:rPr>
        <w:t xml:space="preserve"> О. М. БЕКЕТОВА</w:t>
      </w:r>
    </w:p>
    <w:p w:rsidR="006B1651" w:rsidRPr="00B43A34" w:rsidRDefault="006B1651" w:rsidP="006B1651">
      <w:pPr>
        <w:spacing w:line="360" w:lineRule="auto"/>
        <w:rPr>
          <w:sz w:val="28"/>
          <w:szCs w:val="28"/>
          <w:lang w:val="uk-UA"/>
        </w:rPr>
      </w:pPr>
    </w:p>
    <w:p w:rsidR="006B1651" w:rsidRPr="00CC37C0" w:rsidRDefault="006B1651" w:rsidP="006B165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C37C0">
        <w:rPr>
          <w:b/>
          <w:sz w:val="28"/>
          <w:szCs w:val="28"/>
          <w:lang w:val="uk-UA"/>
        </w:rPr>
        <w:t>Т. В. Момот</w:t>
      </w:r>
    </w:p>
    <w:p w:rsidR="006B1651" w:rsidRDefault="006B1651" w:rsidP="006B165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C37C0">
        <w:rPr>
          <w:b/>
          <w:sz w:val="28"/>
          <w:szCs w:val="28"/>
          <w:lang w:val="uk-UA"/>
        </w:rPr>
        <w:t xml:space="preserve">Н.Е. </w:t>
      </w:r>
      <w:proofErr w:type="spellStart"/>
      <w:r w:rsidRPr="00CC37C0">
        <w:rPr>
          <w:b/>
          <w:sz w:val="28"/>
          <w:szCs w:val="28"/>
          <w:lang w:val="uk-UA"/>
        </w:rPr>
        <w:t>Аванесова</w:t>
      </w:r>
      <w:proofErr w:type="spellEnd"/>
    </w:p>
    <w:p w:rsidR="006B1651" w:rsidRPr="00CC37C0" w:rsidRDefault="006B1651" w:rsidP="006B165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6B1651" w:rsidRPr="00B43A34" w:rsidRDefault="006B1651" w:rsidP="006B1651">
      <w:pPr>
        <w:spacing w:line="360" w:lineRule="auto"/>
        <w:jc w:val="right"/>
        <w:rPr>
          <w:sz w:val="28"/>
          <w:szCs w:val="28"/>
        </w:rPr>
      </w:pPr>
    </w:p>
    <w:p w:rsidR="006B1651" w:rsidRDefault="006B1651" w:rsidP="006B1651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ЕКОНОМІЧНА БЕЗПЕКА ПІДПРИЄМСТВ ОБОРОННО-ПРОМИСЛОВОГО КОМПЛЕКСУ УКРАЇНИ: ТЕОРІЯ, МЕТОДОЛОГІЯ, ПРАКТИКА</w:t>
      </w:r>
    </w:p>
    <w:p w:rsidR="006B1651" w:rsidRDefault="006B1651" w:rsidP="006B1651">
      <w:pPr>
        <w:spacing w:line="360" w:lineRule="auto"/>
        <w:jc w:val="center"/>
        <w:rPr>
          <w:sz w:val="28"/>
          <w:szCs w:val="28"/>
          <w:lang w:val="uk-UA"/>
        </w:rPr>
      </w:pPr>
    </w:p>
    <w:p w:rsidR="006B1651" w:rsidRDefault="006B1651" w:rsidP="006B1651">
      <w:pPr>
        <w:spacing w:line="360" w:lineRule="auto"/>
        <w:jc w:val="center"/>
        <w:rPr>
          <w:sz w:val="28"/>
          <w:szCs w:val="28"/>
          <w:lang w:val="uk-UA"/>
        </w:rPr>
      </w:pPr>
    </w:p>
    <w:p w:rsidR="006B1651" w:rsidRDefault="006B1651" w:rsidP="006B1651">
      <w:pPr>
        <w:spacing w:line="360" w:lineRule="auto"/>
        <w:jc w:val="center"/>
        <w:rPr>
          <w:sz w:val="28"/>
          <w:szCs w:val="28"/>
          <w:lang w:val="uk-UA"/>
        </w:rPr>
      </w:pPr>
    </w:p>
    <w:p w:rsidR="006B1651" w:rsidRDefault="006B1651" w:rsidP="006B1651">
      <w:pPr>
        <w:spacing w:line="360" w:lineRule="auto"/>
        <w:jc w:val="center"/>
        <w:rPr>
          <w:sz w:val="28"/>
          <w:szCs w:val="28"/>
          <w:lang w:val="uk-UA"/>
        </w:rPr>
      </w:pPr>
    </w:p>
    <w:p w:rsidR="006B1651" w:rsidRDefault="006B1651" w:rsidP="006B1651">
      <w:pPr>
        <w:spacing w:line="360" w:lineRule="auto"/>
        <w:jc w:val="center"/>
        <w:rPr>
          <w:sz w:val="28"/>
          <w:szCs w:val="28"/>
          <w:lang w:val="uk-UA"/>
        </w:rPr>
      </w:pPr>
    </w:p>
    <w:p w:rsidR="006B1651" w:rsidRDefault="006B1651" w:rsidP="006B1651">
      <w:pPr>
        <w:spacing w:line="360" w:lineRule="auto"/>
        <w:jc w:val="center"/>
        <w:rPr>
          <w:sz w:val="28"/>
          <w:szCs w:val="28"/>
          <w:lang w:val="uk-UA"/>
        </w:rPr>
      </w:pPr>
    </w:p>
    <w:p w:rsidR="006B1651" w:rsidRDefault="006B1651" w:rsidP="006B1651">
      <w:pPr>
        <w:spacing w:line="360" w:lineRule="auto"/>
        <w:jc w:val="center"/>
        <w:rPr>
          <w:sz w:val="28"/>
          <w:szCs w:val="28"/>
          <w:lang w:val="uk-UA"/>
        </w:rPr>
      </w:pPr>
    </w:p>
    <w:p w:rsidR="006B1651" w:rsidRDefault="006B1651" w:rsidP="006B1651">
      <w:pPr>
        <w:spacing w:line="360" w:lineRule="auto"/>
        <w:jc w:val="center"/>
        <w:rPr>
          <w:sz w:val="28"/>
          <w:szCs w:val="28"/>
          <w:lang w:val="uk-UA"/>
        </w:rPr>
      </w:pPr>
    </w:p>
    <w:p w:rsidR="006B1651" w:rsidRDefault="006B1651" w:rsidP="006B1651">
      <w:pPr>
        <w:spacing w:line="360" w:lineRule="auto"/>
        <w:jc w:val="center"/>
        <w:rPr>
          <w:sz w:val="28"/>
          <w:szCs w:val="28"/>
          <w:lang w:val="uk-UA"/>
        </w:rPr>
      </w:pPr>
    </w:p>
    <w:p w:rsidR="006B1651" w:rsidRPr="001B5318" w:rsidRDefault="006B1651" w:rsidP="006B1651">
      <w:pPr>
        <w:spacing w:line="360" w:lineRule="auto"/>
        <w:jc w:val="center"/>
        <w:rPr>
          <w:sz w:val="28"/>
          <w:szCs w:val="28"/>
        </w:rPr>
      </w:pPr>
    </w:p>
    <w:p w:rsidR="006B1651" w:rsidRPr="001B5318" w:rsidRDefault="006B1651" w:rsidP="006B1651">
      <w:pPr>
        <w:spacing w:line="360" w:lineRule="auto"/>
        <w:jc w:val="center"/>
        <w:rPr>
          <w:sz w:val="28"/>
          <w:szCs w:val="28"/>
        </w:rPr>
      </w:pPr>
    </w:p>
    <w:p w:rsidR="006B1651" w:rsidRPr="001B5318" w:rsidRDefault="006B1651" w:rsidP="006B1651">
      <w:pPr>
        <w:spacing w:line="360" w:lineRule="auto"/>
        <w:jc w:val="center"/>
        <w:rPr>
          <w:sz w:val="28"/>
          <w:szCs w:val="28"/>
        </w:rPr>
      </w:pPr>
    </w:p>
    <w:p w:rsidR="006B1651" w:rsidRPr="001B5318" w:rsidRDefault="006B1651" w:rsidP="006B1651">
      <w:pPr>
        <w:spacing w:line="360" w:lineRule="auto"/>
        <w:jc w:val="center"/>
        <w:rPr>
          <w:sz w:val="28"/>
          <w:szCs w:val="28"/>
        </w:rPr>
      </w:pPr>
    </w:p>
    <w:p w:rsidR="006B1651" w:rsidRPr="001B5318" w:rsidRDefault="006B1651" w:rsidP="006B1651">
      <w:pPr>
        <w:spacing w:line="360" w:lineRule="auto"/>
        <w:jc w:val="center"/>
        <w:rPr>
          <w:sz w:val="28"/>
          <w:szCs w:val="28"/>
        </w:rPr>
      </w:pPr>
    </w:p>
    <w:p w:rsidR="006B1651" w:rsidRPr="001B5318" w:rsidRDefault="006B1651" w:rsidP="006B1651">
      <w:pPr>
        <w:spacing w:line="360" w:lineRule="auto"/>
        <w:jc w:val="center"/>
        <w:rPr>
          <w:sz w:val="28"/>
          <w:szCs w:val="28"/>
        </w:rPr>
      </w:pPr>
    </w:p>
    <w:p w:rsidR="006B1651" w:rsidRDefault="006B1651" w:rsidP="006B1651">
      <w:pPr>
        <w:jc w:val="center"/>
        <w:rPr>
          <w:sz w:val="28"/>
          <w:szCs w:val="28"/>
          <w:lang w:val="uk-UA"/>
        </w:rPr>
      </w:pPr>
      <w:r w:rsidRPr="00B43A34">
        <w:rPr>
          <w:sz w:val="28"/>
          <w:szCs w:val="28"/>
          <w:lang w:val="uk-UA"/>
        </w:rPr>
        <w:t>Харків</w:t>
      </w:r>
    </w:p>
    <w:p w:rsidR="006B1651" w:rsidRDefault="006B1651" w:rsidP="006B165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ХНУМГ ім. О. М. </w:t>
      </w:r>
      <w:proofErr w:type="spellStart"/>
      <w:r>
        <w:rPr>
          <w:sz w:val="28"/>
          <w:szCs w:val="28"/>
          <w:lang w:val="uk-UA"/>
        </w:rPr>
        <w:t>Бекетова</w:t>
      </w:r>
      <w:proofErr w:type="spellEnd"/>
    </w:p>
    <w:p w:rsidR="006B1651" w:rsidRPr="001B5318" w:rsidRDefault="006B1651" w:rsidP="006B1651">
      <w:pPr>
        <w:jc w:val="center"/>
        <w:rPr>
          <w:sz w:val="28"/>
          <w:szCs w:val="28"/>
        </w:rPr>
      </w:pPr>
      <w:r w:rsidRPr="00B43A34">
        <w:rPr>
          <w:sz w:val="28"/>
          <w:szCs w:val="28"/>
          <w:lang w:val="uk-UA"/>
        </w:rPr>
        <w:t>201</w:t>
      </w:r>
      <w:r w:rsidRPr="001B5318">
        <w:rPr>
          <w:sz w:val="28"/>
          <w:szCs w:val="28"/>
        </w:rPr>
        <w:t>8</w:t>
      </w:r>
    </w:p>
    <w:p w:rsidR="006B1651" w:rsidRPr="001B5318" w:rsidRDefault="006B1651" w:rsidP="006B1651">
      <w:pPr>
        <w:pageBreakBefore/>
        <w:tabs>
          <w:tab w:val="left" w:pos="3722"/>
        </w:tabs>
      </w:pPr>
      <w:r>
        <w:rPr>
          <w:lang w:val="uk-UA"/>
        </w:rPr>
        <w:lastRenderedPageBreak/>
        <w:t xml:space="preserve">УДК </w:t>
      </w:r>
      <w:r w:rsidRPr="001B5318">
        <w:t>330</w:t>
      </w:r>
      <w:r>
        <w:rPr>
          <w:lang w:val="uk-UA"/>
        </w:rPr>
        <w:t>:005.934</w:t>
      </w:r>
      <w:r w:rsidRPr="001B5318">
        <w:t>]:623.483(477)</w:t>
      </w:r>
    </w:p>
    <w:p w:rsidR="006B1651" w:rsidRPr="004C465B" w:rsidRDefault="006B1651" w:rsidP="006B1651">
      <w:pPr>
        <w:tabs>
          <w:tab w:val="left" w:pos="3722"/>
        </w:tabs>
        <w:rPr>
          <w:lang w:val="uk-UA"/>
        </w:rPr>
      </w:pPr>
      <w:r w:rsidRPr="001B5318">
        <w:t xml:space="preserve">         </w:t>
      </w:r>
      <w:r>
        <w:rPr>
          <w:lang w:val="uk-UA"/>
        </w:rPr>
        <w:t>М77</w:t>
      </w:r>
    </w:p>
    <w:p w:rsidR="006B1651" w:rsidRDefault="006B1651" w:rsidP="006B1651">
      <w:pPr>
        <w:tabs>
          <w:tab w:val="left" w:pos="1633"/>
          <w:tab w:val="left" w:pos="3722"/>
          <w:tab w:val="center" w:pos="5031"/>
        </w:tabs>
        <w:ind w:left="708"/>
        <w:jc w:val="center"/>
        <w:rPr>
          <w:b/>
          <w:i/>
          <w:spacing w:val="20"/>
          <w:lang w:val="uk-UA"/>
        </w:rPr>
      </w:pPr>
    </w:p>
    <w:p w:rsidR="006B1651" w:rsidRDefault="006B1651" w:rsidP="006B1651">
      <w:pPr>
        <w:tabs>
          <w:tab w:val="left" w:pos="1633"/>
          <w:tab w:val="left" w:pos="3722"/>
          <w:tab w:val="center" w:pos="5031"/>
        </w:tabs>
        <w:ind w:left="708"/>
        <w:jc w:val="center"/>
        <w:rPr>
          <w:b/>
          <w:i/>
          <w:spacing w:val="20"/>
          <w:lang w:val="uk-UA"/>
        </w:rPr>
      </w:pPr>
      <w:r w:rsidRPr="007F672C">
        <w:rPr>
          <w:b/>
          <w:i/>
          <w:spacing w:val="20"/>
          <w:lang w:val="uk-UA"/>
        </w:rPr>
        <w:t>Колектив авторів:</w:t>
      </w:r>
    </w:p>
    <w:p w:rsidR="006B1651" w:rsidRPr="007F672C" w:rsidRDefault="006B1651" w:rsidP="006B1651">
      <w:pPr>
        <w:tabs>
          <w:tab w:val="left" w:pos="1633"/>
          <w:tab w:val="left" w:pos="3722"/>
          <w:tab w:val="center" w:pos="5031"/>
        </w:tabs>
        <w:ind w:left="708"/>
        <w:jc w:val="center"/>
        <w:rPr>
          <w:b/>
          <w:i/>
          <w:spacing w:val="20"/>
          <w:lang w:val="uk-UA"/>
        </w:rPr>
      </w:pPr>
    </w:p>
    <w:p w:rsidR="006B1651" w:rsidRDefault="006B1651" w:rsidP="006B1651">
      <w:pPr>
        <w:tabs>
          <w:tab w:val="left" w:pos="3722"/>
        </w:tabs>
        <w:ind w:left="708"/>
        <w:rPr>
          <w:lang w:val="uk-UA"/>
        </w:rPr>
      </w:pPr>
      <w:r w:rsidRPr="00E51E89">
        <w:rPr>
          <w:b/>
          <w:i/>
          <w:lang w:val="uk-UA"/>
        </w:rPr>
        <w:t>Момот Тетяна Валеріївна</w:t>
      </w:r>
      <w:r w:rsidRPr="0041353B">
        <w:rPr>
          <w:lang w:val="uk-UA"/>
        </w:rPr>
        <w:t>,</w:t>
      </w:r>
      <w:r>
        <w:rPr>
          <w:b/>
          <w:lang w:val="uk-UA"/>
        </w:rPr>
        <w:t xml:space="preserve"> </w:t>
      </w:r>
      <w:r w:rsidRPr="00E51E89">
        <w:rPr>
          <w:lang w:val="uk-UA"/>
        </w:rPr>
        <w:t>доктор економічних наук, професор</w:t>
      </w:r>
    </w:p>
    <w:p w:rsidR="006B1651" w:rsidRPr="00FA6957" w:rsidRDefault="006B1651" w:rsidP="006B1651">
      <w:pPr>
        <w:tabs>
          <w:tab w:val="left" w:pos="3722"/>
        </w:tabs>
        <w:ind w:left="708"/>
        <w:rPr>
          <w:spacing w:val="-8"/>
          <w:lang w:val="uk-UA"/>
        </w:rPr>
      </w:pPr>
      <w:proofErr w:type="spellStart"/>
      <w:r>
        <w:rPr>
          <w:b/>
          <w:i/>
          <w:spacing w:val="-8"/>
          <w:lang w:val="uk-UA"/>
        </w:rPr>
        <w:t>Аванесова</w:t>
      </w:r>
      <w:proofErr w:type="spellEnd"/>
      <w:r w:rsidRPr="00FA6957">
        <w:rPr>
          <w:b/>
          <w:i/>
          <w:spacing w:val="-8"/>
          <w:lang w:val="uk-UA"/>
        </w:rPr>
        <w:t xml:space="preserve"> </w:t>
      </w:r>
      <w:r>
        <w:rPr>
          <w:b/>
          <w:i/>
          <w:spacing w:val="-8"/>
          <w:lang w:val="uk-UA"/>
        </w:rPr>
        <w:t>Ніна Едуардівна</w:t>
      </w:r>
      <w:r w:rsidRPr="00FA6957">
        <w:rPr>
          <w:spacing w:val="-8"/>
          <w:lang w:val="uk-UA"/>
        </w:rPr>
        <w:t xml:space="preserve">, </w:t>
      </w:r>
      <w:r>
        <w:rPr>
          <w:spacing w:val="-8"/>
          <w:lang w:val="uk-UA"/>
        </w:rPr>
        <w:t>доктор</w:t>
      </w:r>
      <w:r w:rsidRPr="00FA6957">
        <w:rPr>
          <w:spacing w:val="-8"/>
          <w:lang w:val="uk-UA"/>
        </w:rPr>
        <w:t xml:space="preserve"> економічних наук, доцент</w:t>
      </w:r>
    </w:p>
    <w:p w:rsidR="006B1651" w:rsidRDefault="006B1651" w:rsidP="006B1651">
      <w:pPr>
        <w:tabs>
          <w:tab w:val="left" w:pos="3722"/>
        </w:tabs>
        <w:rPr>
          <w:b/>
          <w:bCs/>
          <w:szCs w:val="28"/>
          <w:lang w:val="uk-UA"/>
        </w:rPr>
      </w:pPr>
    </w:p>
    <w:p w:rsidR="006B1651" w:rsidRDefault="006B1651" w:rsidP="006B1651">
      <w:pPr>
        <w:tabs>
          <w:tab w:val="left" w:pos="3722"/>
        </w:tabs>
        <w:jc w:val="center"/>
        <w:rPr>
          <w:b/>
          <w:bCs/>
          <w:szCs w:val="28"/>
          <w:lang w:val="uk-UA"/>
        </w:rPr>
      </w:pPr>
    </w:p>
    <w:p w:rsidR="006B1651" w:rsidRDefault="006B1651" w:rsidP="006B1651">
      <w:pPr>
        <w:tabs>
          <w:tab w:val="left" w:pos="3722"/>
        </w:tabs>
        <w:jc w:val="center"/>
        <w:rPr>
          <w:b/>
          <w:bCs/>
          <w:szCs w:val="28"/>
          <w:lang w:val="uk-UA"/>
        </w:rPr>
      </w:pPr>
    </w:p>
    <w:p w:rsidR="006B1651" w:rsidRDefault="006B1651" w:rsidP="006B1651">
      <w:pPr>
        <w:tabs>
          <w:tab w:val="left" w:pos="3722"/>
        </w:tabs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Рецензенти:</w:t>
      </w:r>
    </w:p>
    <w:p w:rsidR="006B1651" w:rsidRDefault="006B1651" w:rsidP="006B1651">
      <w:pPr>
        <w:tabs>
          <w:tab w:val="left" w:pos="3722"/>
        </w:tabs>
        <w:rPr>
          <w:b/>
          <w:bCs/>
          <w:szCs w:val="28"/>
          <w:lang w:val="uk-UA"/>
        </w:rPr>
      </w:pPr>
    </w:p>
    <w:p w:rsidR="006B1651" w:rsidRDefault="006B1651" w:rsidP="006B1651">
      <w:pPr>
        <w:tabs>
          <w:tab w:val="left" w:pos="3722"/>
        </w:tabs>
        <w:jc w:val="center"/>
        <w:rPr>
          <w:lang w:val="uk-UA"/>
        </w:rPr>
      </w:pPr>
      <w:proofErr w:type="spellStart"/>
      <w:r w:rsidRPr="003A6C91">
        <w:rPr>
          <w:rStyle w:val="a3"/>
        </w:rPr>
        <w:t>Рудніченко</w:t>
      </w:r>
      <w:proofErr w:type="spellEnd"/>
      <w:r w:rsidRPr="003A6C91">
        <w:rPr>
          <w:rStyle w:val="a3"/>
        </w:rPr>
        <w:t xml:space="preserve"> </w:t>
      </w:r>
      <w:proofErr w:type="spellStart"/>
      <w:r w:rsidRPr="003A6C91">
        <w:rPr>
          <w:rStyle w:val="a3"/>
        </w:rPr>
        <w:t>Євгеній</w:t>
      </w:r>
      <w:proofErr w:type="spellEnd"/>
      <w:r w:rsidRPr="003A6C91">
        <w:rPr>
          <w:rStyle w:val="a3"/>
        </w:rPr>
        <w:t xml:space="preserve"> </w:t>
      </w:r>
      <w:proofErr w:type="spellStart"/>
      <w:r w:rsidRPr="003A6C91">
        <w:rPr>
          <w:rStyle w:val="a3"/>
        </w:rPr>
        <w:t>Миколайович</w:t>
      </w:r>
      <w:proofErr w:type="spellEnd"/>
      <w:r w:rsidRPr="003A6C91">
        <w:t xml:space="preserve">, доктор </w:t>
      </w:r>
      <w:proofErr w:type="spellStart"/>
      <w:r w:rsidRPr="003A6C91">
        <w:t>економічних</w:t>
      </w:r>
      <w:proofErr w:type="spellEnd"/>
      <w:r w:rsidRPr="003A6C91">
        <w:t xml:space="preserve"> наук, </w:t>
      </w:r>
      <w:proofErr w:type="spellStart"/>
      <w:r w:rsidRPr="003A6C91">
        <w:t>професор</w:t>
      </w:r>
      <w:proofErr w:type="spellEnd"/>
      <w:r w:rsidRPr="003A6C91">
        <w:rPr>
          <w:lang w:val="uk-UA"/>
        </w:rPr>
        <w:t>,</w:t>
      </w:r>
      <w:r w:rsidRPr="003A6C91">
        <w:t xml:space="preserve"> </w:t>
      </w:r>
    </w:p>
    <w:p w:rsidR="006B1651" w:rsidRDefault="006B1651" w:rsidP="006B1651">
      <w:pPr>
        <w:tabs>
          <w:tab w:val="left" w:pos="3722"/>
        </w:tabs>
        <w:jc w:val="center"/>
        <w:rPr>
          <w:lang w:val="uk-UA"/>
        </w:rPr>
      </w:pPr>
      <w:proofErr w:type="spellStart"/>
      <w:r w:rsidRPr="003A6C91">
        <w:t>професор</w:t>
      </w:r>
      <w:proofErr w:type="spellEnd"/>
      <w:r w:rsidRPr="003A6C91">
        <w:t xml:space="preserve"> </w:t>
      </w:r>
      <w:proofErr w:type="spellStart"/>
      <w:r w:rsidRPr="003A6C91">
        <w:t>кафедри</w:t>
      </w:r>
      <w:proofErr w:type="spellEnd"/>
      <w:r w:rsidRPr="003A6C91">
        <w:t xml:space="preserve"> </w:t>
      </w:r>
      <w:r w:rsidRPr="003A6C91">
        <w:rPr>
          <w:lang w:val="uk-UA"/>
        </w:rPr>
        <w:t xml:space="preserve">менеджменту </w:t>
      </w:r>
    </w:p>
    <w:p w:rsidR="006B1651" w:rsidRPr="003A6C91" w:rsidRDefault="006B1651" w:rsidP="006B1651">
      <w:pPr>
        <w:tabs>
          <w:tab w:val="left" w:pos="3722"/>
        </w:tabs>
        <w:jc w:val="center"/>
        <w:rPr>
          <w:lang w:val="uk-UA"/>
        </w:rPr>
      </w:pPr>
      <w:proofErr w:type="spellStart"/>
      <w:r w:rsidRPr="003A6C91">
        <w:t>Хмельницького</w:t>
      </w:r>
      <w:proofErr w:type="spellEnd"/>
      <w:r w:rsidRPr="003A6C91">
        <w:t xml:space="preserve"> </w:t>
      </w:r>
      <w:proofErr w:type="spellStart"/>
      <w:r w:rsidRPr="003A6C91">
        <w:t>національного</w:t>
      </w:r>
      <w:proofErr w:type="spellEnd"/>
      <w:r w:rsidRPr="003A6C91">
        <w:t xml:space="preserve"> </w:t>
      </w:r>
      <w:proofErr w:type="spellStart"/>
      <w:r w:rsidRPr="003A6C91">
        <w:t>університету</w:t>
      </w:r>
      <w:proofErr w:type="spellEnd"/>
      <w:r w:rsidRPr="003A6C91">
        <w:rPr>
          <w:lang w:val="uk-UA"/>
        </w:rPr>
        <w:t>.</w:t>
      </w:r>
    </w:p>
    <w:p w:rsidR="006B1651" w:rsidRDefault="006B1651" w:rsidP="006B1651">
      <w:pPr>
        <w:tabs>
          <w:tab w:val="left" w:pos="3722"/>
        </w:tabs>
        <w:jc w:val="center"/>
        <w:rPr>
          <w:b/>
          <w:bCs/>
          <w:szCs w:val="28"/>
          <w:lang w:val="uk-UA"/>
        </w:rPr>
      </w:pPr>
    </w:p>
    <w:p w:rsidR="006B1651" w:rsidRDefault="006B1651" w:rsidP="006B1651">
      <w:pPr>
        <w:tabs>
          <w:tab w:val="left" w:pos="3722"/>
        </w:tabs>
        <w:jc w:val="center"/>
        <w:rPr>
          <w:szCs w:val="28"/>
          <w:lang w:val="uk-UA"/>
        </w:rPr>
      </w:pPr>
      <w:proofErr w:type="spellStart"/>
      <w:r>
        <w:rPr>
          <w:b/>
          <w:bCs/>
          <w:szCs w:val="28"/>
          <w:lang w:val="uk-UA"/>
        </w:rPr>
        <w:t>Тімофєєв</w:t>
      </w:r>
      <w:proofErr w:type="spellEnd"/>
      <w:r>
        <w:rPr>
          <w:b/>
          <w:bCs/>
          <w:szCs w:val="28"/>
          <w:lang w:val="uk-UA"/>
        </w:rPr>
        <w:t xml:space="preserve"> Володимир Олександрович</w:t>
      </w:r>
      <w:r w:rsidRPr="003A6C91">
        <w:rPr>
          <w:szCs w:val="28"/>
        </w:rPr>
        <w:t xml:space="preserve">, доктор </w:t>
      </w:r>
      <w:proofErr w:type="spellStart"/>
      <w:r w:rsidRPr="003A6C91">
        <w:rPr>
          <w:szCs w:val="28"/>
        </w:rPr>
        <w:t>економічних</w:t>
      </w:r>
      <w:proofErr w:type="spellEnd"/>
      <w:r w:rsidRPr="003A6C91">
        <w:rPr>
          <w:szCs w:val="28"/>
        </w:rPr>
        <w:t xml:space="preserve"> наук, </w:t>
      </w:r>
      <w:r>
        <w:rPr>
          <w:szCs w:val="28"/>
        </w:rPr>
        <w:t>профессор</w:t>
      </w:r>
      <w:r>
        <w:rPr>
          <w:szCs w:val="28"/>
          <w:lang w:val="uk-UA"/>
        </w:rPr>
        <w:t>,</w:t>
      </w:r>
      <w:r w:rsidRPr="003A6C91">
        <w:rPr>
          <w:szCs w:val="28"/>
        </w:rPr>
        <w:t xml:space="preserve"> </w:t>
      </w:r>
    </w:p>
    <w:p w:rsidR="006B1651" w:rsidRDefault="006B1651" w:rsidP="006B1651">
      <w:pPr>
        <w:tabs>
          <w:tab w:val="left" w:pos="3722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завідувач </w:t>
      </w:r>
      <w:r w:rsidRPr="001B5318">
        <w:rPr>
          <w:szCs w:val="28"/>
          <w:lang w:val="uk-UA"/>
        </w:rPr>
        <w:t xml:space="preserve">кафедри </w:t>
      </w:r>
      <w:r>
        <w:rPr>
          <w:szCs w:val="28"/>
          <w:lang w:val="uk-UA"/>
        </w:rPr>
        <w:t xml:space="preserve">Економічної кібернетики та управління економічною безпекою </w:t>
      </w:r>
    </w:p>
    <w:p w:rsidR="006B1651" w:rsidRPr="001B5318" w:rsidRDefault="006B1651" w:rsidP="006B1651">
      <w:pPr>
        <w:tabs>
          <w:tab w:val="left" w:pos="3722"/>
        </w:tabs>
        <w:jc w:val="center"/>
      </w:pPr>
      <w:r>
        <w:rPr>
          <w:szCs w:val="28"/>
          <w:lang w:val="uk-UA"/>
        </w:rPr>
        <w:t>Харківського національного університету радіоелектроніки</w:t>
      </w:r>
    </w:p>
    <w:p w:rsidR="006B1651" w:rsidRDefault="006B1651" w:rsidP="006B1651">
      <w:pPr>
        <w:tabs>
          <w:tab w:val="left" w:pos="3722"/>
        </w:tabs>
        <w:rPr>
          <w:rStyle w:val="a3"/>
          <w:lang w:val="uk-UA"/>
        </w:rPr>
      </w:pPr>
    </w:p>
    <w:p w:rsidR="006B1651" w:rsidRDefault="006B1651" w:rsidP="006B1651">
      <w:pPr>
        <w:tabs>
          <w:tab w:val="left" w:pos="3722"/>
        </w:tabs>
        <w:rPr>
          <w:b/>
          <w:bCs/>
          <w:szCs w:val="28"/>
          <w:lang w:val="uk-UA"/>
        </w:rPr>
      </w:pPr>
    </w:p>
    <w:p w:rsidR="006B1651" w:rsidRDefault="006B1651" w:rsidP="006B1651">
      <w:pPr>
        <w:tabs>
          <w:tab w:val="left" w:pos="3722"/>
        </w:tabs>
        <w:jc w:val="center"/>
        <w:rPr>
          <w:bCs/>
          <w:i/>
          <w:sz w:val="26"/>
          <w:szCs w:val="26"/>
          <w:lang w:val="uk-UA"/>
        </w:rPr>
      </w:pPr>
      <w:r w:rsidRPr="0075679F">
        <w:rPr>
          <w:bCs/>
          <w:i/>
          <w:sz w:val="26"/>
          <w:szCs w:val="26"/>
          <w:lang w:val="uk-UA"/>
        </w:rPr>
        <w:t xml:space="preserve">Затверджено на засіданні вченої ради </w:t>
      </w:r>
    </w:p>
    <w:p w:rsidR="006B1651" w:rsidRPr="0075679F" w:rsidRDefault="006B1651" w:rsidP="006B1651">
      <w:pPr>
        <w:tabs>
          <w:tab w:val="left" w:pos="3722"/>
        </w:tabs>
        <w:jc w:val="center"/>
        <w:rPr>
          <w:bCs/>
          <w:i/>
          <w:sz w:val="26"/>
          <w:szCs w:val="26"/>
          <w:lang w:val="uk-UA"/>
        </w:rPr>
      </w:pPr>
      <w:r w:rsidRPr="0075679F">
        <w:rPr>
          <w:bCs/>
          <w:i/>
          <w:sz w:val="26"/>
          <w:szCs w:val="26"/>
          <w:lang w:val="uk-UA"/>
        </w:rPr>
        <w:t>Харківського національного університету міського господарства імені О.</w:t>
      </w:r>
      <w:r>
        <w:rPr>
          <w:bCs/>
          <w:i/>
          <w:sz w:val="26"/>
          <w:szCs w:val="26"/>
          <w:lang w:val="uk-UA"/>
        </w:rPr>
        <w:t xml:space="preserve"> </w:t>
      </w:r>
      <w:r w:rsidRPr="0075679F">
        <w:rPr>
          <w:bCs/>
          <w:i/>
          <w:sz w:val="26"/>
          <w:szCs w:val="26"/>
          <w:lang w:val="uk-UA"/>
        </w:rPr>
        <w:t xml:space="preserve">М. </w:t>
      </w:r>
      <w:proofErr w:type="spellStart"/>
      <w:r w:rsidRPr="0075679F">
        <w:rPr>
          <w:bCs/>
          <w:i/>
          <w:sz w:val="26"/>
          <w:szCs w:val="26"/>
          <w:lang w:val="uk-UA"/>
        </w:rPr>
        <w:t>Бекетова</w:t>
      </w:r>
      <w:proofErr w:type="spellEnd"/>
      <w:r w:rsidRPr="0075679F">
        <w:rPr>
          <w:bCs/>
          <w:i/>
          <w:sz w:val="26"/>
          <w:szCs w:val="26"/>
          <w:lang w:val="uk-UA"/>
        </w:rPr>
        <w:t xml:space="preserve"> (протоко</w:t>
      </w:r>
      <w:r>
        <w:rPr>
          <w:bCs/>
          <w:i/>
          <w:sz w:val="26"/>
          <w:szCs w:val="26"/>
          <w:lang w:val="uk-UA"/>
        </w:rPr>
        <w:t>л №4</w:t>
      </w:r>
      <w:r w:rsidRPr="0075679F">
        <w:rPr>
          <w:bCs/>
          <w:i/>
          <w:sz w:val="26"/>
          <w:szCs w:val="26"/>
          <w:lang w:val="uk-UA"/>
        </w:rPr>
        <w:t xml:space="preserve"> від </w:t>
      </w:r>
      <w:r>
        <w:rPr>
          <w:bCs/>
          <w:i/>
          <w:sz w:val="26"/>
          <w:szCs w:val="26"/>
          <w:lang w:val="uk-UA"/>
        </w:rPr>
        <w:t>24</w:t>
      </w:r>
      <w:r w:rsidRPr="0075679F">
        <w:rPr>
          <w:bCs/>
          <w:i/>
          <w:sz w:val="26"/>
          <w:szCs w:val="26"/>
          <w:lang w:val="uk-UA"/>
        </w:rPr>
        <w:t xml:space="preserve"> </w:t>
      </w:r>
      <w:r>
        <w:rPr>
          <w:bCs/>
          <w:i/>
          <w:sz w:val="26"/>
          <w:szCs w:val="26"/>
          <w:lang w:val="uk-UA"/>
        </w:rPr>
        <w:t>листопада</w:t>
      </w:r>
      <w:r w:rsidRPr="0075679F">
        <w:rPr>
          <w:bCs/>
          <w:i/>
          <w:sz w:val="26"/>
          <w:szCs w:val="26"/>
          <w:lang w:val="uk-UA"/>
        </w:rPr>
        <w:t xml:space="preserve"> 201</w:t>
      </w:r>
      <w:r>
        <w:rPr>
          <w:bCs/>
          <w:i/>
          <w:sz w:val="26"/>
          <w:szCs w:val="26"/>
          <w:lang w:val="uk-UA"/>
        </w:rPr>
        <w:t xml:space="preserve">7 </w:t>
      </w:r>
      <w:r w:rsidRPr="0075679F">
        <w:rPr>
          <w:bCs/>
          <w:i/>
          <w:sz w:val="26"/>
          <w:szCs w:val="26"/>
          <w:lang w:val="uk-UA"/>
        </w:rPr>
        <w:t>р.)</w:t>
      </w:r>
    </w:p>
    <w:p w:rsidR="006B1651" w:rsidRDefault="006B1651" w:rsidP="006B1651">
      <w:pPr>
        <w:tabs>
          <w:tab w:val="left" w:pos="3722"/>
        </w:tabs>
        <w:rPr>
          <w:b/>
          <w:bCs/>
          <w:szCs w:val="28"/>
          <w:lang w:val="uk-UA"/>
        </w:rPr>
      </w:pPr>
    </w:p>
    <w:p w:rsidR="006B1651" w:rsidRDefault="006B1651" w:rsidP="006B1651">
      <w:pPr>
        <w:tabs>
          <w:tab w:val="left" w:pos="3722"/>
        </w:tabs>
        <w:rPr>
          <w:b/>
          <w:bCs/>
          <w:szCs w:val="28"/>
          <w:lang w:val="uk-UA"/>
        </w:rPr>
      </w:pPr>
    </w:p>
    <w:p w:rsidR="006B1651" w:rsidRPr="00A05AD8" w:rsidRDefault="006B1651" w:rsidP="006B1651">
      <w:pPr>
        <w:tabs>
          <w:tab w:val="left" w:pos="3722"/>
        </w:tabs>
        <w:rPr>
          <w:lang w:val="uk-UA"/>
        </w:rPr>
      </w:pPr>
    </w:p>
    <w:p w:rsidR="006B1651" w:rsidRDefault="006B1651" w:rsidP="006B1651">
      <w:pPr>
        <w:tabs>
          <w:tab w:val="left" w:pos="3722"/>
        </w:tabs>
        <w:ind w:firstLine="540"/>
        <w:rPr>
          <w:lang w:val="uk-UA"/>
        </w:rPr>
      </w:pPr>
      <w:r>
        <w:rPr>
          <w:lang w:val="uk-UA"/>
        </w:rPr>
        <w:t xml:space="preserve">   Момот, Т.В.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8567"/>
      </w:tblGrid>
      <w:tr w:rsidR="006B1651" w:rsidRPr="00FE519C" w:rsidTr="00AB1068">
        <w:tc>
          <w:tcPr>
            <w:tcW w:w="365" w:type="pct"/>
            <w:shd w:val="clear" w:color="auto" w:fill="auto"/>
          </w:tcPr>
          <w:p w:rsidR="006B1651" w:rsidRPr="00FE519C" w:rsidRDefault="006B1651" w:rsidP="00AB1068">
            <w:pPr>
              <w:tabs>
                <w:tab w:val="left" w:pos="3722"/>
              </w:tabs>
              <w:rPr>
                <w:lang w:val="uk-UA"/>
              </w:rPr>
            </w:pPr>
            <w:r>
              <w:rPr>
                <w:lang w:val="uk-UA"/>
              </w:rPr>
              <w:t>М77</w:t>
            </w:r>
          </w:p>
        </w:tc>
        <w:tc>
          <w:tcPr>
            <w:tcW w:w="4635" w:type="pct"/>
            <w:shd w:val="clear" w:color="auto" w:fill="auto"/>
          </w:tcPr>
          <w:p w:rsidR="006B1651" w:rsidRPr="00FE519C" w:rsidRDefault="006B1651" w:rsidP="00AB1068">
            <w:pPr>
              <w:tabs>
                <w:tab w:val="left" w:pos="3722"/>
              </w:tabs>
              <w:ind w:firstLine="340"/>
              <w:jc w:val="both"/>
              <w:rPr>
                <w:lang w:val="uk-UA"/>
              </w:rPr>
            </w:pPr>
            <w:r w:rsidRPr="0075679F">
              <w:rPr>
                <w:lang w:val="uk-UA"/>
              </w:rPr>
              <w:t xml:space="preserve">Економічна безпека підприємств оборонно-промислового комплексу </w:t>
            </w:r>
            <w:r>
              <w:rPr>
                <w:lang w:val="uk-UA"/>
              </w:rPr>
              <w:t>У</w:t>
            </w:r>
            <w:r w:rsidRPr="0075679F">
              <w:rPr>
                <w:lang w:val="uk-UA"/>
              </w:rPr>
              <w:t>країни: теорія, методологія, практика</w:t>
            </w:r>
            <w:r>
              <w:rPr>
                <w:lang w:val="uk-UA"/>
              </w:rPr>
              <w:t xml:space="preserve"> : </w:t>
            </w:r>
            <w:r w:rsidRPr="001B5318">
              <w:t>[</w:t>
            </w:r>
            <w:r>
              <w:rPr>
                <w:lang w:val="uk-UA"/>
              </w:rPr>
              <w:t>монографія</w:t>
            </w:r>
            <w:r w:rsidRPr="001B5318">
              <w:t>]</w:t>
            </w:r>
            <w:r>
              <w:rPr>
                <w:lang w:val="uk-UA"/>
              </w:rPr>
              <w:t xml:space="preserve"> </w:t>
            </w:r>
            <w:r w:rsidRPr="00FE519C">
              <w:rPr>
                <w:lang w:val="uk-UA"/>
              </w:rPr>
              <w:t xml:space="preserve">/ Т. В. Момот, </w:t>
            </w:r>
            <w:r>
              <w:rPr>
                <w:lang w:val="uk-UA"/>
              </w:rPr>
              <w:t xml:space="preserve">Н. Е. </w:t>
            </w:r>
            <w:proofErr w:type="spellStart"/>
            <w:r>
              <w:rPr>
                <w:lang w:val="uk-UA"/>
              </w:rPr>
              <w:t>Аванесова</w:t>
            </w:r>
            <w:proofErr w:type="spellEnd"/>
            <w:r>
              <w:rPr>
                <w:lang w:val="uk-UA"/>
              </w:rPr>
              <w:t xml:space="preserve"> ; Харків. нац. ун-т </w:t>
            </w:r>
            <w:proofErr w:type="spellStart"/>
            <w:r>
              <w:rPr>
                <w:lang w:val="uk-UA"/>
              </w:rPr>
              <w:t>міськ</w:t>
            </w:r>
            <w:proofErr w:type="spellEnd"/>
            <w:r>
              <w:rPr>
                <w:lang w:val="uk-UA"/>
              </w:rPr>
              <w:t xml:space="preserve">. госп-ва ім.. О. М. </w:t>
            </w:r>
            <w:proofErr w:type="spellStart"/>
            <w:r>
              <w:rPr>
                <w:lang w:val="uk-UA"/>
              </w:rPr>
              <w:t>Бекетова</w:t>
            </w:r>
            <w:proofErr w:type="spellEnd"/>
            <w:r w:rsidRPr="00FE519C">
              <w:rPr>
                <w:lang w:val="uk-UA"/>
              </w:rPr>
              <w:t xml:space="preserve">. – Харків : </w:t>
            </w:r>
            <w:r>
              <w:rPr>
                <w:lang w:val="uk-UA"/>
              </w:rPr>
              <w:t xml:space="preserve">ХНУМГ ім. О. М. </w:t>
            </w:r>
            <w:proofErr w:type="spellStart"/>
            <w:r>
              <w:rPr>
                <w:lang w:val="uk-UA"/>
              </w:rPr>
              <w:t>Бекетова</w:t>
            </w:r>
            <w:proofErr w:type="spellEnd"/>
            <w:r w:rsidRPr="00FE519C">
              <w:rPr>
                <w:lang w:val="uk-UA"/>
              </w:rPr>
              <w:t>, 201</w:t>
            </w:r>
            <w:r>
              <w:rPr>
                <w:lang w:val="uk-UA"/>
              </w:rPr>
              <w:t>8</w:t>
            </w:r>
            <w:r w:rsidRPr="00FE519C">
              <w:rPr>
                <w:lang w:val="uk-UA"/>
              </w:rPr>
              <w:t xml:space="preserve">. – </w:t>
            </w:r>
            <w:r>
              <w:rPr>
                <w:lang w:val="uk-UA"/>
              </w:rPr>
              <w:t>440 с</w:t>
            </w:r>
          </w:p>
        </w:tc>
      </w:tr>
      <w:tr w:rsidR="006B1651" w:rsidRPr="00FE519C" w:rsidTr="00AB1068">
        <w:tc>
          <w:tcPr>
            <w:tcW w:w="365" w:type="pct"/>
            <w:shd w:val="clear" w:color="auto" w:fill="auto"/>
          </w:tcPr>
          <w:p w:rsidR="006B1651" w:rsidRPr="00FE519C" w:rsidRDefault="006B1651" w:rsidP="00AB1068">
            <w:pPr>
              <w:tabs>
                <w:tab w:val="left" w:pos="3722"/>
              </w:tabs>
              <w:rPr>
                <w:lang w:val="uk-UA"/>
              </w:rPr>
            </w:pPr>
          </w:p>
        </w:tc>
        <w:tc>
          <w:tcPr>
            <w:tcW w:w="4635" w:type="pct"/>
            <w:shd w:val="clear" w:color="auto" w:fill="auto"/>
          </w:tcPr>
          <w:p w:rsidR="003A626A" w:rsidRDefault="003A626A" w:rsidP="00AB1068">
            <w:pPr>
              <w:tabs>
                <w:tab w:val="left" w:pos="3722"/>
              </w:tabs>
              <w:ind w:firstLine="340"/>
              <w:jc w:val="both"/>
              <w:rPr>
                <w:lang w:val="uk-UA"/>
              </w:rPr>
            </w:pPr>
          </w:p>
          <w:p w:rsidR="006B1651" w:rsidRPr="003A626A" w:rsidRDefault="006B1651" w:rsidP="00AB1068">
            <w:pPr>
              <w:tabs>
                <w:tab w:val="left" w:pos="3722"/>
              </w:tabs>
              <w:ind w:firstLine="340"/>
              <w:jc w:val="both"/>
              <w:rPr>
                <w:sz w:val="20"/>
                <w:szCs w:val="20"/>
                <w:lang w:val="uk-UA"/>
              </w:rPr>
            </w:pPr>
            <w:r w:rsidRPr="003A626A">
              <w:rPr>
                <w:sz w:val="20"/>
                <w:szCs w:val="20"/>
                <w:lang w:val="uk-UA"/>
              </w:rPr>
              <w:t xml:space="preserve">У монографії комплексно розглянуто питання щодо забезпечення економічної безпеки підприємств ОПК України в системі національної безпеки держави. Узагальнено теоретико-методологічні засади забезпечення економічної безпеки підприємств ОПК України, розкрито сутність і </w:t>
            </w:r>
            <w:proofErr w:type="spellStart"/>
            <w:r w:rsidRPr="003A626A">
              <w:rPr>
                <w:sz w:val="20"/>
                <w:szCs w:val="20"/>
                <w:lang w:val="uk-UA"/>
              </w:rPr>
              <w:t>стуктуру</w:t>
            </w:r>
            <w:proofErr w:type="spellEnd"/>
            <w:r w:rsidRPr="003A626A">
              <w:rPr>
                <w:sz w:val="20"/>
                <w:szCs w:val="20"/>
                <w:lang w:val="uk-UA"/>
              </w:rPr>
              <w:t xml:space="preserve"> ОПК України в системі забезпечення національної безпеки держави та систематизовано ризики та джерела загроз економічній безпеці підприємств ОПК. Проаналізовано динаміку функціонування обраних для дослідження підприємств ОПК України, узагальнено наслідки </w:t>
            </w:r>
            <w:proofErr w:type="spellStart"/>
            <w:r w:rsidRPr="003A626A">
              <w:rPr>
                <w:sz w:val="20"/>
                <w:szCs w:val="20"/>
                <w:lang w:val="uk-UA"/>
              </w:rPr>
              <w:t>трасформаційних</w:t>
            </w:r>
            <w:proofErr w:type="spellEnd"/>
            <w:r w:rsidRPr="003A626A">
              <w:rPr>
                <w:sz w:val="20"/>
                <w:szCs w:val="20"/>
                <w:lang w:val="uk-UA"/>
              </w:rPr>
              <w:t xml:space="preserve"> процесів та </w:t>
            </w:r>
            <w:proofErr w:type="spellStart"/>
            <w:r w:rsidRPr="003A626A">
              <w:rPr>
                <w:sz w:val="20"/>
                <w:szCs w:val="20"/>
                <w:lang w:val="uk-UA"/>
              </w:rPr>
              <w:t>визначео</w:t>
            </w:r>
            <w:proofErr w:type="spellEnd"/>
            <w:r w:rsidRPr="003A626A">
              <w:rPr>
                <w:sz w:val="20"/>
                <w:szCs w:val="20"/>
                <w:lang w:val="uk-UA"/>
              </w:rPr>
              <w:t xml:space="preserve"> перспективи розвитку підприємств ОПК України з врахуванням міжнародного досвіду. Розроблено методичні засади комплексного оцінювання рівня економічної безпеки підприємств ОПК України та обґрунтовано стратегічні пріоритети реформування підприємств ОПК України в умовах євроінтеграції.</w:t>
            </w:r>
          </w:p>
          <w:p w:rsidR="006B1651" w:rsidRPr="003A626A" w:rsidRDefault="006B1651" w:rsidP="00AB1068">
            <w:pPr>
              <w:tabs>
                <w:tab w:val="left" w:pos="3722"/>
              </w:tabs>
              <w:ind w:firstLine="340"/>
              <w:jc w:val="both"/>
              <w:rPr>
                <w:sz w:val="20"/>
                <w:szCs w:val="20"/>
                <w:lang w:val="uk-UA"/>
              </w:rPr>
            </w:pPr>
            <w:r w:rsidRPr="003A626A">
              <w:rPr>
                <w:sz w:val="20"/>
                <w:szCs w:val="20"/>
                <w:lang w:val="uk-UA"/>
              </w:rPr>
              <w:t xml:space="preserve">Монографія призначена для фахівців у галузі економіки, державного управління,  науковців, викладачів, аспірантів, студентів та всіх, хто цікавиться питаннями забезпечення економічної безпеки підприємств ОПК. </w:t>
            </w:r>
          </w:p>
          <w:p w:rsidR="006B1651" w:rsidRDefault="006B1651" w:rsidP="00AB1068">
            <w:pPr>
              <w:pageBreakBefore/>
              <w:tabs>
                <w:tab w:val="left" w:pos="3722"/>
              </w:tabs>
              <w:jc w:val="right"/>
              <w:rPr>
                <w:b/>
                <w:lang w:val="uk-UA"/>
              </w:rPr>
            </w:pPr>
          </w:p>
          <w:p w:rsidR="006B1651" w:rsidRPr="00394571" w:rsidRDefault="006B1651" w:rsidP="00AB1068">
            <w:pPr>
              <w:pageBreakBefore/>
              <w:tabs>
                <w:tab w:val="left" w:pos="3722"/>
              </w:tabs>
              <w:jc w:val="right"/>
              <w:rPr>
                <w:lang w:val="uk-UA"/>
              </w:rPr>
            </w:pPr>
            <w:r w:rsidRPr="00FE519C">
              <w:rPr>
                <w:b/>
                <w:lang w:val="uk-UA"/>
              </w:rPr>
              <w:t xml:space="preserve">УДК </w:t>
            </w:r>
            <w:r>
              <w:rPr>
                <w:lang w:val="en-US"/>
              </w:rPr>
              <w:t>330</w:t>
            </w:r>
            <w:r>
              <w:rPr>
                <w:lang w:val="uk-UA"/>
              </w:rPr>
              <w:t>:005.934</w:t>
            </w:r>
            <w:r>
              <w:rPr>
                <w:lang w:val="en-US"/>
              </w:rPr>
              <w:t>]:623.483(477)</w:t>
            </w:r>
          </w:p>
        </w:tc>
      </w:tr>
    </w:tbl>
    <w:p w:rsidR="003A626A" w:rsidRDefault="003A626A" w:rsidP="003A626A">
      <w:pPr>
        <w:pStyle w:val="a4"/>
        <w:spacing w:line="228" w:lineRule="auto"/>
        <w:ind w:left="5676"/>
        <w:jc w:val="left"/>
        <w:rPr>
          <w:lang w:val="uk-UA"/>
        </w:rPr>
      </w:pPr>
    </w:p>
    <w:p w:rsidR="003A626A" w:rsidRDefault="006B1651" w:rsidP="006B1651">
      <w:pPr>
        <w:pStyle w:val="a4"/>
        <w:numPr>
          <w:ilvl w:val="0"/>
          <w:numId w:val="1"/>
        </w:numPr>
        <w:spacing w:line="228" w:lineRule="auto"/>
        <w:jc w:val="left"/>
        <w:rPr>
          <w:lang w:val="uk-UA"/>
        </w:rPr>
      </w:pPr>
      <w:r w:rsidRPr="00063FF7">
        <w:rPr>
          <w:lang w:val="uk-UA"/>
        </w:rPr>
        <w:t xml:space="preserve">Т. В. Момот, </w:t>
      </w:r>
    </w:p>
    <w:p w:rsidR="006B1651" w:rsidRPr="00063FF7" w:rsidRDefault="006B1651" w:rsidP="003A626A">
      <w:pPr>
        <w:pStyle w:val="a4"/>
        <w:spacing w:line="228" w:lineRule="auto"/>
        <w:ind w:left="5676"/>
        <w:jc w:val="left"/>
        <w:rPr>
          <w:lang w:val="uk-UA"/>
        </w:rPr>
      </w:pPr>
      <w:r>
        <w:rPr>
          <w:lang w:val="uk-UA"/>
        </w:rPr>
        <w:t xml:space="preserve">Н.Е. </w:t>
      </w:r>
      <w:proofErr w:type="spellStart"/>
      <w:r>
        <w:rPr>
          <w:lang w:val="uk-UA"/>
        </w:rPr>
        <w:t>Аванесова</w:t>
      </w:r>
      <w:proofErr w:type="spellEnd"/>
      <w:r>
        <w:rPr>
          <w:lang w:val="uk-UA"/>
        </w:rPr>
        <w:t>,</w:t>
      </w:r>
      <w:r w:rsidRPr="00063FF7">
        <w:rPr>
          <w:lang w:val="uk-UA"/>
        </w:rPr>
        <w:t xml:space="preserve"> 201</w:t>
      </w:r>
      <w:r>
        <w:rPr>
          <w:lang w:val="uk-UA"/>
        </w:rPr>
        <w:t>8</w:t>
      </w:r>
    </w:p>
    <w:p w:rsidR="00E765B5" w:rsidRPr="006B1651" w:rsidRDefault="00E765B5">
      <w:pPr>
        <w:rPr>
          <w:lang w:val="uk-UA"/>
        </w:rPr>
      </w:pPr>
      <w:bookmarkStart w:id="0" w:name="_GoBack"/>
      <w:bookmarkEnd w:id="0"/>
    </w:p>
    <w:sectPr w:rsidR="00E765B5" w:rsidRPr="006B16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66729"/>
    <w:multiLevelType w:val="hybridMultilevel"/>
    <w:tmpl w:val="D99CC906"/>
    <w:lvl w:ilvl="0" w:tplc="BD247DB4">
      <w:start w:val="1"/>
      <w:numFmt w:val="bullet"/>
      <w:lvlText w:val="©"/>
      <w:lvlJc w:val="left"/>
      <w:pPr>
        <w:ind w:left="56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51"/>
    <w:rsid w:val="003A626A"/>
    <w:rsid w:val="006B1651"/>
    <w:rsid w:val="00E7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6CD3E-87F5-4F65-900B-001E92B9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B1651"/>
    <w:rPr>
      <w:b/>
      <w:bCs/>
    </w:rPr>
  </w:style>
  <w:style w:type="paragraph" w:styleId="a4">
    <w:name w:val="List Paragraph"/>
    <w:basedOn w:val="a"/>
    <w:uiPriority w:val="34"/>
    <w:qFormat/>
    <w:rsid w:val="006B1651"/>
    <w:pPr>
      <w:spacing w:line="360" w:lineRule="auto"/>
      <w:ind w:left="720"/>
      <w:contextualSpacing/>
      <w:jc w:val="both"/>
    </w:pPr>
    <w:rPr>
      <w:rFonts w:eastAsia="Calibri" w:cs="Arial"/>
      <w:color w:val="222222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2</cp:revision>
  <dcterms:created xsi:type="dcterms:W3CDTF">2018-04-26T08:58:00Z</dcterms:created>
  <dcterms:modified xsi:type="dcterms:W3CDTF">2018-04-26T08:58:00Z</dcterms:modified>
</cp:coreProperties>
</file>