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Кайлюк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Є.М.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ПРОГРАМА ТА РОБОЧА  ПРОГРАМА</w:t>
      </w: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НАВЧАЛЬНОЇ  ДИСЦИПЛІНИ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792FF2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F232CB" w:rsidRDefault="001A1DB9" w:rsidP="00781184">
      <w:pPr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F232CB" w:rsidRPr="00F232CB">
        <w:rPr>
          <w:rFonts w:ascii="Times New Roman" w:hAnsi="Times New Roman" w:cs="Times New Roman"/>
          <w:b/>
          <w:bCs/>
          <w:sz w:val="36"/>
          <w:szCs w:val="36"/>
          <w:lang w:val="uk-UA"/>
        </w:rPr>
        <w:t>Стратегічний менеджмент (в галузі)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781184" w:rsidRDefault="00781184" w:rsidP="00781184">
      <w:pPr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184" w:rsidRPr="00792FF2" w:rsidRDefault="00781184" w:rsidP="00781184">
      <w:pPr>
        <w:ind w:left="-57" w:right="-113"/>
        <w:jc w:val="center"/>
        <w:rPr>
          <w:rFonts w:ascii="Times New Roman" w:hAnsi="Times New Roman" w:cs="Times New Roman"/>
          <w:lang w:val="uk-UA"/>
        </w:rPr>
      </w:pPr>
    </w:p>
    <w:p w:rsidR="00F232CB" w:rsidRDefault="00F232CB" w:rsidP="007811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(для студентів 5 курсу</w:t>
      </w:r>
      <w:r w:rsidR="001A1DB9" w:rsidRPr="001A1DB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1DB9"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денної форми </w:t>
      </w:r>
      <w:r w:rsidR="001A1DB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навчання за  спеціальністю</w:t>
      </w:r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8.03060101 </w:t>
      </w:r>
      <w:proofErr w:type="spellStart"/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</w:t>
      </w:r>
      <w:r w:rsidR="001A1DB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(за видами економічної діяльності)</w:t>
      </w:r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”</w:t>
      </w: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ц</w:t>
      </w:r>
      <w:proofErr w:type="spellEnd"/>
    </w:p>
    <w:p w:rsidR="0070061E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 -  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70061E" w:rsidRPr="00B0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81184"/>
    <w:rsid w:val="001A1DB9"/>
    <w:rsid w:val="00280972"/>
    <w:rsid w:val="0070061E"/>
    <w:rsid w:val="00781184"/>
    <w:rsid w:val="00B07D01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Home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2013-10-18T18:05:00Z</dcterms:created>
  <dcterms:modified xsi:type="dcterms:W3CDTF">2013-10-18T18:05:00Z</dcterms:modified>
</cp:coreProperties>
</file>